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E68E7" w14:textId="5B808EA9" w:rsidR="00193B39" w:rsidRPr="00B32096" w:rsidRDefault="00750BC0" w:rsidP="00851CD6">
      <w:pPr>
        <w:pStyle w:val="Papertitle"/>
      </w:pPr>
      <w:bookmarkStart w:id="0" w:name="OLE_LINK124"/>
      <w:bookmarkStart w:id="1" w:name="OLE_LINK125"/>
      <w:bookmarkStart w:id="2" w:name="OLE_LINK126"/>
      <w:bookmarkStart w:id="3" w:name="OLE_LINK24"/>
      <w:bookmarkStart w:id="4" w:name="OLE_LINK29"/>
      <w:bookmarkStart w:id="5" w:name="OLE_LINK30"/>
      <w:bookmarkStart w:id="6" w:name="OLE_LINK77"/>
      <w:bookmarkStart w:id="7" w:name="OLE_LINK78"/>
      <w:bookmarkStart w:id="8" w:name="OLE_LINK75"/>
      <w:bookmarkStart w:id="9" w:name="OLE_LINK76"/>
      <w:bookmarkStart w:id="10" w:name="OLE_LINK10"/>
      <w:bookmarkStart w:id="11" w:name="OLE_LINK11"/>
      <w:bookmarkStart w:id="12" w:name="_Ref260238057"/>
      <w:bookmarkStart w:id="13" w:name="_GoBack"/>
      <w:bookmarkEnd w:id="13"/>
      <w:r w:rsidRPr="00750BC0">
        <w:t xml:space="preserve">Enhanced Interaction of Ciprofloxacin with </w:t>
      </w:r>
      <w:proofErr w:type="spellStart"/>
      <w:r w:rsidRPr="00750BC0">
        <w:t>Humic</w:t>
      </w:r>
      <w:proofErr w:type="spellEnd"/>
      <w:r w:rsidRPr="00750BC0">
        <w:t xml:space="preserve"> Substances and Magnetite-Silica-Nanoparticles in Multicomponent System: Spectrophotometric and </w:t>
      </w:r>
      <w:proofErr w:type="spellStart"/>
      <w:r w:rsidRPr="00750BC0">
        <w:t>Electrokinetic</w:t>
      </w:r>
      <w:proofErr w:type="spellEnd"/>
      <w:r w:rsidRPr="00750BC0">
        <w:t xml:space="preserve"> Studies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p w14:paraId="79D07106" w14:textId="0E389B56" w:rsidR="00687A37" w:rsidRDefault="00687A37" w:rsidP="00F463C3">
      <w:pPr>
        <w:pStyle w:val="a3"/>
        <w:spacing w:after="600"/>
        <w:rPr>
          <w:rFonts w:ascii="Times New Roman" w:hAnsi="Times New Roman" w:cs="Times New Roman"/>
          <w:sz w:val="20"/>
          <w:szCs w:val="20"/>
          <w:lang w:val="en-US"/>
        </w:rPr>
      </w:pPr>
    </w:p>
    <w:p w14:paraId="2CABE366" w14:textId="77777777" w:rsidR="006D6123" w:rsidRPr="00C84C68" w:rsidRDefault="006D6123" w:rsidP="00F463C3">
      <w:pPr>
        <w:pStyle w:val="a3"/>
        <w:spacing w:after="600"/>
        <w:rPr>
          <w:rFonts w:ascii="Times New Roman" w:hAnsi="Times New Roman" w:cs="Times New Roman"/>
          <w:sz w:val="20"/>
          <w:szCs w:val="20"/>
          <w:lang w:val="en-US"/>
        </w:rPr>
        <w:sectPr w:rsidR="006D6123" w:rsidRPr="00C84C68" w:rsidSect="00DA6316">
          <w:headerReference w:type="default" r:id="rId8"/>
          <w:footerReference w:type="even" r:id="rId9"/>
          <w:footerReference w:type="default" r:id="rId10"/>
          <w:pgSz w:w="11900" w:h="16840"/>
          <w:pgMar w:top="1418" w:right="1134" w:bottom="1418" w:left="1134" w:header="708" w:footer="708" w:gutter="0"/>
          <w:pgNumType w:start="1"/>
          <w:cols w:space="708"/>
          <w:docGrid w:linePitch="360"/>
        </w:sectPr>
      </w:pPr>
    </w:p>
    <w:p w14:paraId="605BD185" w14:textId="6D48F736" w:rsidR="00750BC0" w:rsidRPr="00B93113" w:rsidRDefault="00750BC0" w:rsidP="00750BC0">
      <w:pPr>
        <w:pStyle w:val="Headlevel1"/>
        <w:rPr>
          <w:i/>
          <w:iCs/>
        </w:rPr>
      </w:pPr>
      <w:bookmarkStart w:id="14" w:name="_Hlk162189396"/>
      <w:r w:rsidRPr="00B93113">
        <w:lastRenderedPageBreak/>
        <w:t xml:space="preserve">Equilibrium </w:t>
      </w:r>
      <w:r>
        <w:t>S</w:t>
      </w:r>
      <w:r w:rsidRPr="00B93113">
        <w:t xml:space="preserve">orption </w:t>
      </w:r>
      <w:r>
        <w:t>S</w:t>
      </w:r>
      <w:r w:rsidRPr="00B93113">
        <w:t>tudies</w:t>
      </w:r>
      <w:bookmarkEnd w:id="14"/>
    </w:p>
    <w:p w14:paraId="3D81B83A" w14:textId="7AAB7A6C" w:rsidR="00750BC0" w:rsidRDefault="00750BC0" w:rsidP="00750BC0">
      <w:pPr>
        <w:pStyle w:val="TableCaption"/>
        <w:rPr>
          <w:i/>
          <w:iCs/>
          <w:snapToGrid w:val="0"/>
        </w:rPr>
      </w:pPr>
      <w:r w:rsidRPr="00750BC0">
        <w:rPr>
          <w:snapToGrid w:val="0"/>
        </w:rPr>
        <w:t>Table S</w:t>
      </w:r>
      <w:r w:rsidRPr="00750BC0">
        <w:rPr>
          <w:i/>
          <w:iCs/>
          <w:snapToGrid w:val="0"/>
        </w:rPr>
        <w:fldChar w:fldCharType="begin"/>
      </w:r>
      <w:r w:rsidRPr="00750BC0">
        <w:rPr>
          <w:snapToGrid w:val="0"/>
        </w:rPr>
        <w:instrText xml:space="preserve"> SEQ Table \* ARABIC </w:instrText>
      </w:r>
      <w:r w:rsidRPr="00750BC0">
        <w:rPr>
          <w:i/>
          <w:iCs/>
          <w:snapToGrid w:val="0"/>
        </w:rPr>
        <w:fldChar w:fldCharType="separate"/>
      </w:r>
      <w:r w:rsidR="009335F4">
        <w:rPr>
          <w:noProof/>
          <w:snapToGrid w:val="0"/>
        </w:rPr>
        <w:t>1</w:t>
      </w:r>
      <w:r w:rsidRPr="00750BC0">
        <w:rPr>
          <w:i/>
          <w:iCs/>
          <w:snapToGrid w:val="0"/>
        </w:rPr>
        <w:fldChar w:fldCharType="end"/>
      </w:r>
      <w:r w:rsidRPr="00E90972">
        <w:rPr>
          <w:b/>
          <w:snapToGrid w:val="0"/>
        </w:rPr>
        <w:t xml:space="preserve"> </w:t>
      </w:r>
      <w:r w:rsidRPr="00E90972">
        <w:rPr>
          <w:snapToGrid w:val="0"/>
        </w:rPr>
        <w:t>Cipher, description and pH of solutions</w:t>
      </w:r>
      <w:r>
        <w:rPr>
          <w:snapToGrid w:val="0"/>
        </w:rPr>
        <w:t>.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103"/>
        <w:gridCol w:w="1611"/>
      </w:tblGrid>
      <w:tr w:rsidR="00750BC0" w:rsidRPr="00750BC0" w14:paraId="0FDECA90" w14:textId="77777777" w:rsidTr="00D56969">
        <w:trPr>
          <w:trHeight w:val="34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4856BE7" w14:textId="77777777" w:rsidR="00750BC0" w:rsidRPr="00750BC0" w:rsidRDefault="00750BC0" w:rsidP="00D56969">
            <w:pPr>
              <w:pStyle w:val="Table"/>
              <w:jc w:val="center"/>
              <w:rPr>
                <w:b/>
                <w:lang w:eastAsia="de-DE"/>
              </w:rPr>
            </w:pPr>
            <w:r w:rsidRPr="00750BC0">
              <w:rPr>
                <w:b/>
                <w:lang w:eastAsia="zh-CN"/>
              </w:rPr>
              <w:t>Cipher of sample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7D8946CB" w14:textId="77777777" w:rsidR="00750BC0" w:rsidRPr="00750BC0" w:rsidRDefault="00750BC0" w:rsidP="00D56969">
            <w:pPr>
              <w:pStyle w:val="Table"/>
              <w:jc w:val="center"/>
              <w:rPr>
                <w:b/>
                <w:lang w:eastAsia="de-DE"/>
              </w:rPr>
            </w:pPr>
            <w:r w:rsidRPr="00750BC0">
              <w:rPr>
                <w:b/>
                <w:lang w:eastAsia="zh-CN"/>
              </w:rPr>
              <w:t>Description of sample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vAlign w:val="center"/>
          </w:tcPr>
          <w:p w14:paraId="166DDDB3" w14:textId="77777777" w:rsidR="00750BC0" w:rsidRPr="00750BC0" w:rsidRDefault="00750BC0" w:rsidP="00750BC0">
            <w:pPr>
              <w:pStyle w:val="Table"/>
              <w:rPr>
                <w:b/>
                <w:lang w:eastAsia="de-DE"/>
              </w:rPr>
            </w:pPr>
            <w:r w:rsidRPr="00750BC0">
              <w:rPr>
                <w:b/>
                <w:lang w:eastAsia="zh-CN"/>
              </w:rPr>
              <w:t>pH of solution</w:t>
            </w:r>
          </w:p>
        </w:tc>
      </w:tr>
      <w:tr w:rsidR="00750BC0" w:rsidRPr="00750BC0" w14:paraId="4DE3F788" w14:textId="77777777" w:rsidTr="00D56969">
        <w:trPr>
          <w:trHeight w:val="340"/>
        </w:trPr>
        <w:tc>
          <w:tcPr>
            <w:tcW w:w="2268" w:type="dxa"/>
            <w:tcBorders>
              <w:bottom w:val="nil"/>
            </w:tcBorders>
            <w:vAlign w:val="center"/>
          </w:tcPr>
          <w:p w14:paraId="710DA211" w14:textId="77777777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HP0.01</w:t>
            </w:r>
          </w:p>
        </w:tc>
        <w:tc>
          <w:tcPr>
            <w:tcW w:w="5103" w:type="dxa"/>
            <w:tcBorders>
              <w:bottom w:val="nil"/>
            </w:tcBorders>
            <w:vAlign w:val="center"/>
          </w:tcPr>
          <w:p w14:paraId="330F6960" w14:textId="365C27B8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proofErr w:type="spellStart"/>
            <w:r w:rsidRPr="00750BC0">
              <w:rPr>
                <w:lang w:eastAsia="zh-CN"/>
              </w:rPr>
              <w:t>Humic</w:t>
            </w:r>
            <w:proofErr w:type="spellEnd"/>
            <w:r w:rsidRPr="00750BC0">
              <w:rPr>
                <w:lang w:eastAsia="zh-CN"/>
              </w:rPr>
              <w:t xml:space="preserve"> preparation, concentration </w:t>
            </w:r>
            <w:r w:rsidR="00D56969">
              <w:rPr>
                <w:lang w:eastAsia="zh-CN"/>
              </w:rPr>
              <w:t>−</w:t>
            </w:r>
            <w:r w:rsidRPr="00750BC0">
              <w:rPr>
                <w:lang w:eastAsia="zh-CN"/>
              </w:rPr>
              <w:t xml:space="preserve"> 0.01 g·L</w:t>
            </w:r>
            <w:r w:rsidR="00D56969">
              <w:rPr>
                <w:vertAlign w:val="superscript"/>
                <w:lang w:eastAsia="zh-CN"/>
              </w:rPr>
              <w:t>−</w:t>
            </w:r>
            <w:r w:rsidRPr="00750BC0">
              <w:rPr>
                <w:vertAlign w:val="superscript"/>
                <w:lang w:eastAsia="zh-CN"/>
              </w:rPr>
              <w:t>1</w:t>
            </w:r>
          </w:p>
        </w:tc>
        <w:tc>
          <w:tcPr>
            <w:tcW w:w="1611" w:type="dxa"/>
            <w:tcBorders>
              <w:bottom w:val="nil"/>
            </w:tcBorders>
            <w:vAlign w:val="center"/>
          </w:tcPr>
          <w:p w14:paraId="714A63CF" w14:textId="77777777" w:rsidR="00750BC0" w:rsidRPr="00750BC0" w:rsidRDefault="00750BC0" w:rsidP="00750BC0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6.59</w:t>
            </w:r>
          </w:p>
        </w:tc>
      </w:tr>
      <w:tr w:rsidR="00750BC0" w:rsidRPr="00750BC0" w14:paraId="3224C136" w14:textId="77777777" w:rsidTr="00D56969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D9BF5A5" w14:textId="77777777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HP0.05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232BA198" w14:textId="56432782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proofErr w:type="spellStart"/>
            <w:r w:rsidRPr="00750BC0">
              <w:rPr>
                <w:lang w:eastAsia="zh-CN"/>
              </w:rPr>
              <w:t>Humic</w:t>
            </w:r>
            <w:proofErr w:type="spellEnd"/>
            <w:r w:rsidRPr="00750BC0">
              <w:rPr>
                <w:lang w:eastAsia="zh-CN"/>
              </w:rPr>
              <w:t xml:space="preserve"> preparation, concentration </w:t>
            </w:r>
            <w:r w:rsidR="00D56969">
              <w:rPr>
                <w:lang w:eastAsia="zh-CN"/>
              </w:rPr>
              <w:t>−</w:t>
            </w:r>
            <w:r w:rsidRPr="00750BC0">
              <w:rPr>
                <w:lang w:eastAsia="zh-CN"/>
              </w:rPr>
              <w:t xml:space="preserve"> 0.05 g·L</w:t>
            </w:r>
            <w:r w:rsidR="00D56969">
              <w:rPr>
                <w:vertAlign w:val="superscript"/>
                <w:lang w:eastAsia="zh-CN"/>
              </w:rPr>
              <w:t>−</w:t>
            </w:r>
            <w:r w:rsidRPr="00750BC0">
              <w:rPr>
                <w:vertAlign w:val="superscript"/>
                <w:lang w:eastAsia="zh-CN"/>
              </w:rPr>
              <w:t>1</w:t>
            </w:r>
          </w:p>
        </w:tc>
        <w:tc>
          <w:tcPr>
            <w:tcW w:w="1611" w:type="dxa"/>
            <w:tcBorders>
              <w:top w:val="nil"/>
              <w:bottom w:val="nil"/>
            </w:tcBorders>
            <w:vAlign w:val="center"/>
          </w:tcPr>
          <w:p w14:paraId="5BE31836" w14:textId="77777777" w:rsidR="00750BC0" w:rsidRPr="00750BC0" w:rsidRDefault="00750BC0" w:rsidP="00750BC0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6.55</w:t>
            </w:r>
          </w:p>
        </w:tc>
      </w:tr>
      <w:tr w:rsidR="00750BC0" w:rsidRPr="00750BC0" w14:paraId="66BB6A30" w14:textId="77777777" w:rsidTr="00D56969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714F62E" w14:textId="77777777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CIP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0A351A15" w14:textId="2E352CB5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Solution of ciprofloxacin (5 mg·L</w:t>
            </w:r>
            <w:r w:rsidR="00D56969">
              <w:rPr>
                <w:vertAlign w:val="superscript"/>
                <w:lang w:eastAsia="zh-CN"/>
              </w:rPr>
              <w:t>−</w:t>
            </w:r>
            <w:r w:rsidRPr="00750BC0">
              <w:rPr>
                <w:vertAlign w:val="superscript"/>
                <w:lang w:eastAsia="zh-CN"/>
              </w:rPr>
              <w:t>1</w:t>
            </w:r>
            <w:r w:rsidRPr="00750BC0">
              <w:rPr>
                <w:lang w:eastAsia="zh-CN"/>
              </w:rPr>
              <w:t>)</w:t>
            </w:r>
          </w:p>
        </w:tc>
        <w:tc>
          <w:tcPr>
            <w:tcW w:w="1611" w:type="dxa"/>
            <w:tcBorders>
              <w:top w:val="nil"/>
              <w:bottom w:val="nil"/>
            </w:tcBorders>
            <w:vAlign w:val="center"/>
          </w:tcPr>
          <w:p w14:paraId="3236432A" w14:textId="77777777" w:rsidR="00750BC0" w:rsidRPr="00750BC0" w:rsidRDefault="00750BC0" w:rsidP="00750BC0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7.22</w:t>
            </w:r>
          </w:p>
        </w:tc>
      </w:tr>
      <w:tr w:rsidR="00750BC0" w:rsidRPr="00750BC0" w14:paraId="25C99CEC" w14:textId="77777777" w:rsidTr="00D56969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EE59BAA" w14:textId="77777777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MTA1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099195A3" w14:textId="401210FC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NPs of magnetite modified by TA, concentration is 1 g·L</w:t>
            </w:r>
            <w:r w:rsidR="00D56969">
              <w:rPr>
                <w:vertAlign w:val="superscript"/>
                <w:lang w:eastAsia="zh-CN"/>
              </w:rPr>
              <w:t>−</w:t>
            </w:r>
            <w:r w:rsidRPr="00750BC0">
              <w:rPr>
                <w:vertAlign w:val="superscript"/>
                <w:lang w:eastAsia="zh-CN"/>
              </w:rPr>
              <w:t>1</w:t>
            </w:r>
          </w:p>
        </w:tc>
        <w:tc>
          <w:tcPr>
            <w:tcW w:w="1611" w:type="dxa"/>
            <w:tcBorders>
              <w:top w:val="nil"/>
              <w:bottom w:val="nil"/>
            </w:tcBorders>
            <w:vAlign w:val="center"/>
          </w:tcPr>
          <w:p w14:paraId="31264FA1" w14:textId="77777777" w:rsidR="00750BC0" w:rsidRPr="00750BC0" w:rsidRDefault="00750BC0" w:rsidP="00750BC0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6.66</w:t>
            </w:r>
          </w:p>
        </w:tc>
      </w:tr>
      <w:tr w:rsidR="00750BC0" w:rsidRPr="00750BC0" w14:paraId="279F5E78" w14:textId="77777777" w:rsidTr="00D56969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295BD83" w14:textId="77777777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MTA2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059411C7" w14:textId="125B5132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NPs of magnetite modified by TA, concentration is 2 g·L</w:t>
            </w:r>
            <w:r w:rsidR="00D56969">
              <w:rPr>
                <w:vertAlign w:val="superscript"/>
                <w:lang w:eastAsia="zh-CN"/>
              </w:rPr>
              <w:t>−</w:t>
            </w:r>
            <w:r w:rsidRPr="00750BC0">
              <w:rPr>
                <w:vertAlign w:val="superscript"/>
                <w:lang w:eastAsia="zh-CN"/>
              </w:rPr>
              <w:t>1</w:t>
            </w:r>
          </w:p>
        </w:tc>
        <w:tc>
          <w:tcPr>
            <w:tcW w:w="1611" w:type="dxa"/>
            <w:tcBorders>
              <w:top w:val="nil"/>
              <w:bottom w:val="nil"/>
            </w:tcBorders>
            <w:vAlign w:val="center"/>
          </w:tcPr>
          <w:p w14:paraId="1C7AA1D6" w14:textId="77777777" w:rsidR="00750BC0" w:rsidRPr="00750BC0" w:rsidRDefault="00750BC0" w:rsidP="00750BC0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6.72</w:t>
            </w:r>
          </w:p>
        </w:tc>
      </w:tr>
      <w:tr w:rsidR="00750BC0" w:rsidRPr="00750BC0" w14:paraId="72DB109A" w14:textId="77777777" w:rsidTr="00D56969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7F7DF43" w14:textId="77777777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CIP-HP-0.01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6B3CD39F" w14:textId="5EB879A2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Suspension of CIP (5 mg·L</w:t>
            </w:r>
            <w:r w:rsidR="00D56969">
              <w:rPr>
                <w:vertAlign w:val="superscript"/>
                <w:lang w:eastAsia="zh-CN"/>
              </w:rPr>
              <w:t>−</w:t>
            </w:r>
            <w:r w:rsidRPr="00750BC0">
              <w:rPr>
                <w:vertAlign w:val="superscript"/>
                <w:lang w:eastAsia="zh-CN"/>
              </w:rPr>
              <w:t>1</w:t>
            </w:r>
            <w:r w:rsidRPr="00750BC0">
              <w:rPr>
                <w:lang w:eastAsia="zh-CN"/>
              </w:rPr>
              <w:t>) with HP and MTA (1 g·L</w:t>
            </w:r>
            <w:r w:rsidR="00D56969">
              <w:rPr>
                <w:vertAlign w:val="superscript"/>
                <w:lang w:eastAsia="zh-CN"/>
              </w:rPr>
              <w:t>−</w:t>
            </w:r>
            <w:r w:rsidRPr="00750BC0">
              <w:rPr>
                <w:vertAlign w:val="superscript"/>
                <w:lang w:eastAsia="zh-CN"/>
              </w:rPr>
              <w:t>1</w:t>
            </w:r>
            <w:r w:rsidRPr="00750BC0">
              <w:rPr>
                <w:lang w:eastAsia="zh-CN"/>
              </w:rPr>
              <w:t>)</w:t>
            </w:r>
          </w:p>
        </w:tc>
        <w:tc>
          <w:tcPr>
            <w:tcW w:w="1611" w:type="dxa"/>
            <w:tcBorders>
              <w:top w:val="nil"/>
              <w:bottom w:val="nil"/>
            </w:tcBorders>
            <w:vAlign w:val="center"/>
          </w:tcPr>
          <w:p w14:paraId="178F6324" w14:textId="77777777" w:rsidR="00750BC0" w:rsidRPr="00750BC0" w:rsidRDefault="00750BC0" w:rsidP="00750BC0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6.79</w:t>
            </w:r>
          </w:p>
        </w:tc>
      </w:tr>
      <w:tr w:rsidR="00750BC0" w:rsidRPr="00750BC0" w14:paraId="6DF9EACA" w14:textId="77777777" w:rsidTr="00D56969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918CA72" w14:textId="77777777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CIP-HP-0.05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271B63D6" w14:textId="6113E991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Suspension of CIP (5 mg·L</w:t>
            </w:r>
            <w:r w:rsidR="00D56969">
              <w:rPr>
                <w:vertAlign w:val="superscript"/>
                <w:lang w:eastAsia="zh-CN"/>
              </w:rPr>
              <w:t>−</w:t>
            </w:r>
            <w:r w:rsidRPr="00750BC0">
              <w:rPr>
                <w:vertAlign w:val="superscript"/>
                <w:lang w:eastAsia="zh-CN"/>
              </w:rPr>
              <w:t>1</w:t>
            </w:r>
            <w:r w:rsidRPr="00750BC0">
              <w:rPr>
                <w:lang w:eastAsia="zh-CN"/>
              </w:rPr>
              <w:t>) with HP (0.05 g·L</w:t>
            </w:r>
            <w:r w:rsidR="00D56969">
              <w:rPr>
                <w:vertAlign w:val="superscript"/>
                <w:lang w:eastAsia="zh-CN"/>
              </w:rPr>
              <w:t>−</w:t>
            </w:r>
            <w:r w:rsidRPr="00750BC0">
              <w:rPr>
                <w:vertAlign w:val="superscript"/>
                <w:lang w:eastAsia="zh-CN"/>
              </w:rPr>
              <w:t>1</w:t>
            </w:r>
            <w:r w:rsidRPr="00750BC0">
              <w:rPr>
                <w:lang w:eastAsia="zh-CN"/>
              </w:rPr>
              <w:t>)</w:t>
            </w:r>
          </w:p>
        </w:tc>
        <w:tc>
          <w:tcPr>
            <w:tcW w:w="1611" w:type="dxa"/>
            <w:tcBorders>
              <w:top w:val="nil"/>
              <w:bottom w:val="nil"/>
            </w:tcBorders>
            <w:vAlign w:val="center"/>
          </w:tcPr>
          <w:p w14:paraId="60D1DC36" w14:textId="77777777" w:rsidR="00750BC0" w:rsidRPr="00750BC0" w:rsidRDefault="00750BC0" w:rsidP="00750BC0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6.62</w:t>
            </w:r>
          </w:p>
        </w:tc>
      </w:tr>
      <w:tr w:rsidR="00750BC0" w:rsidRPr="00750BC0" w14:paraId="6E61EDE5" w14:textId="77777777" w:rsidTr="00D56969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7B14C28" w14:textId="77777777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CIP- MTA-1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57C36F46" w14:textId="5E96A8DC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Suspension of CIP and MTA (1 g·L</w:t>
            </w:r>
            <w:r w:rsidR="00D56969">
              <w:rPr>
                <w:vertAlign w:val="superscript"/>
                <w:lang w:eastAsia="zh-CN"/>
              </w:rPr>
              <w:t>−</w:t>
            </w:r>
            <w:r w:rsidRPr="00750BC0">
              <w:rPr>
                <w:vertAlign w:val="superscript"/>
                <w:lang w:eastAsia="zh-CN"/>
              </w:rPr>
              <w:t>1</w:t>
            </w:r>
            <w:r w:rsidRPr="00750BC0">
              <w:rPr>
                <w:lang w:eastAsia="zh-CN"/>
              </w:rPr>
              <w:t>)</w:t>
            </w:r>
          </w:p>
        </w:tc>
        <w:tc>
          <w:tcPr>
            <w:tcW w:w="1611" w:type="dxa"/>
            <w:tcBorders>
              <w:top w:val="nil"/>
              <w:bottom w:val="nil"/>
            </w:tcBorders>
            <w:vAlign w:val="center"/>
          </w:tcPr>
          <w:p w14:paraId="7F90BAF9" w14:textId="77777777" w:rsidR="00750BC0" w:rsidRPr="00750BC0" w:rsidRDefault="00750BC0" w:rsidP="00750BC0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6.49</w:t>
            </w:r>
          </w:p>
        </w:tc>
      </w:tr>
      <w:tr w:rsidR="00750BC0" w:rsidRPr="00750BC0" w14:paraId="75E1451C" w14:textId="77777777" w:rsidTr="00D56969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DF06BBE" w14:textId="77777777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CIP- MTA-2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4B62341C" w14:textId="21B8F663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Suspension of CIP and MTA (2 g·L</w:t>
            </w:r>
            <w:r w:rsidR="00D56969">
              <w:rPr>
                <w:vertAlign w:val="superscript"/>
                <w:lang w:eastAsia="zh-CN"/>
              </w:rPr>
              <w:t>−</w:t>
            </w:r>
            <w:r w:rsidRPr="00750BC0">
              <w:rPr>
                <w:vertAlign w:val="superscript"/>
                <w:lang w:eastAsia="zh-CN"/>
              </w:rPr>
              <w:t>1</w:t>
            </w:r>
            <w:r w:rsidRPr="00750BC0">
              <w:rPr>
                <w:lang w:eastAsia="zh-CN"/>
              </w:rPr>
              <w:t>)</w:t>
            </w:r>
          </w:p>
        </w:tc>
        <w:tc>
          <w:tcPr>
            <w:tcW w:w="1611" w:type="dxa"/>
            <w:tcBorders>
              <w:top w:val="nil"/>
              <w:bottom w:val="nil"/>
            </w:tcBorders>
            <w:vAlign w:val="center"/>
          </w:tcPr>
          <w:p w14:paraId="1175F915" w14:textId="77777777" w:rsidR="00750BC0" w:rsidRPr="00750BC0" w:rsidRDefault="00750BC0" w:rsidP="00750BC0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6.62</w:t>
            </w:r>
          </w:p>
        </w:tc>
      </w:tr>
      <w:tr w:rsidR="00750BC0" w:rsidRPr="00750BC0" w14:paraId="1DB9CF3F" w14:textId="77777777" w:rsidTr="00D56969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E2542FF" w14:textId="77777777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СIP-HP0.01-MTA1-6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56882C58" w14:textId="1E99DEC8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Suspension of CIP with HP (0.01 g·L</w:t>
            </w:r>
            <w:r w:rsidR="00D56969">
              <w:rPr>
                <w:vertAlign w:val="superscript"/>
                <w:lang w:eastAsia="zh-CN"/>
              </w:rPr>
              <w:t>−</w:t>
            </w:r>
            <w:r w:rsidRPr="00750BC0">
              <w:rPr>
                <w:vertAlign w:val="superscript"/>
                <w:lang w:eastAsia="zh-CN"/>
              </w:rPr>
              <w:t>1</w:t>
            </w:r>
            <w:r w:rsidRPr="00750BC0">
              <w:rPr>
                <w:lang w:eastAsia="zh-CN"/>
              </w:rPr>
              <w:t>) and MTA (1 g·L</w:t>
            </w:r>
            <w:r w:rsidR="00D56969">
              <w:rPr>
                <w:vertAlign w:val="superscript"/>
                <w:lang w:eastAsia="zh-CN"/>
              </w:rPr>
              <w:t>−</w:t>
            </w:r>
            <w:r w:rsidRPr="00750BC0">
              <w:rPr>
                <w:vertAlign w:val="superscript"/>
                <w:lang w:eastAsia="zh-CN"/>
              </w:rPr>
              <w:t>1</w:t>
            </w:r>
            <w:r w:rsidRPr="00750BC0">
              <w:rPr>
                <w:lang w:eastAsia="zh-CN"/>
              </w:rPr>
              <w:t>)</w:t>
            </w:r>
          </w:p>
        </w:tc>
        <w:tc>
          <w:tcPr>
            <w:tcW w:w="1611" w:type="dxa"/>
            <w:tcBorders>
              <w:top w:val="nil"/>
              <w:bottom w:val="nil"/>
            </w:tcBorders>
            <w:vAlign w:val="center"/>
          </w:tcPr>
          <w:p w14:paraId="411A018A" w14:textId="77777777" w:rsidR="00750BC0" w:rsidRPr="00750BC0" w:rsidRDefault="00750BC0" w:rsidP="00750BC0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7.04</w:t>
            </w:r>
          </w:p>
        </w:tc>
      </w:tr>
      <w:tr w:rsidR="00750BC0" w:rsidRPr="00750BC0" w14:paraId="21A753D9" w14:textId="77777777" w:rsidTr="00D56969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C505BA1" w14:textId="77777777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СIP-HP0.05- MTA1-6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31D83516" w14:textId="00F57013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Suspension of CIP with HP (0.05 g·L</w:t>
            </w:r>
            <w:r w:rsidR="00D56969">
              <w:rPr>
                <w:vertAlign w:val="superscript"/>
                <w:lang w:eastAsia="zh-CN"/>
              </w:rPr>
              <w:t>−</w:t>
            </w:r>
            <w:r w:rsidRPr="00750BC0">
              <w:rPr>
                <w:vertAlign w:val="superscript"/>
                <w:lang w:eastAsia="zh-CN"/>
              </w:rPr>
              <w:t>1</w:t>
            </w:r>
            <w:r w:rsidRPr="00750BC0">
              <w:rPr>
                <w:lang w:eastAsia="zh-CN"/>
              </w:rPr>
              <w:t>) and MTA (1 g·L</w:t>
            </w:r>
            <w:r w:rsidR="00D56969">
              <w:rPr>
                <w:vertAlign w:val="superscript"/>
                <w:lang w:eastAsia="zh-CN"/>
              </w:rPr>
              <w:t>−</w:t>
            </w:r>
            <w:r w:rsidRPr="00750BC0">
              <w:rPr>
                <w:vertAlign w:val="superscript"/>
                <w:lang w:eastAsia="zh-CN"/>
              </w:rPr>
              <w:t>1</w:t>
            </w:r>
            <w:r w:rsidRPr="00750BC0">
              <w:rPr>
                <w:lang w:eastAsia="zh-CN"/>
              </w:rPr>
              <w:t>)</w:t>
            </w:r>
          </w:p>
        </w:tc>
        <w:tc>
          <w:tcPr>
            <w:tcW w:w="1611" w:type="dxa"/>
            <w:tcBorders>
              <w:top w:val="nil"/>
              <w:bottom w:val="nil"/>
            </w:tcBorders>
            <w:vAlign w:val="center"/>
          </w:tcPr>
          <w:p w14:paraId="4E7961BC" w14:textId="77777777" w:rsidR="00750BC0" w:rsidRPr="00750BC0" w:rsidRDefault="00750BC0" w:rsidP="00750BC0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6.61</w:t>
            </w:r>
          </w:p>
        </w:tc>
      </w:tr>
      <w:tr w:rsidR="00750BC0" w:rsidRPr="00750BC0" w14:paraId="69E0CE8E" w14:textId="77777777" w:rsidTr="00D56969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B486A8C" w14:textId="77777777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СIP-HP0.01- MTA1-8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142C57FA" w14:textId="3EA5146B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Suspension of CIP with HP (0.01 g·L</w:t>
            </w:r>
            <w:r w:rsidR="00D56969">
              <w:rPr>
                <w:vertAlign w:val="superscript"/>
                <w:lang w:eastAsia="zh-CN"/>
              </w:rPr>
              <w:t>−</w:t>
            </w:r>
            <w:r w:rsidRPr="00750BC0">
              <w:rPr>
                <w:vertAlign w:val="superscript"/>
                <w:lang w:eastAsia="zh-CN"/>
              </w:rPr>
              <w:t>1</w:t>
            </w:r>
            <w:r w:rsidRPr="00750BC0">
              <w:rPr>
                <w:lang w:eastAsia="zh-CN"/>
              </w:rPr>
              <w:t>) and MTA (1 g·L</w:t>
            </w:r>
            <w:r w:rsidR="00D56969">
              <w:rPr>
                <w:vertAlign w:val="superscript"/>
                <w:lang w:eastAsia="zh-CN"/>
              </w:rPr>
              <w:t>−</w:t>
            </w:r>
            <w:r w:rsidRPr="00750BC0">
              <w:rPr>
                <w:vertAlign w:val="superscript"/>
                <w:lang w:eastAsia="zh-CN"/>
              </w:rPr>
              <w:t>1</w:t>
            </w:r>
            <w:r w:rsidRPr="00750BC0">
              <w:rPr>
                <w:lang w:eastAsia="zh-CN"/>
              </w:rPr>
              <w:t>)</w:t>
            </w:r>
          </w:p>
        </w:tc>
        <w:tc>
          <w:tcPr>
            <w:tcW w:w="1611" w:type="dxa"/>
            <w:tcBorders>
              <w:top w:val="nil"/>
              <w:bottom w:val="nil"/>
            </w:tcBorders>
            <w:vAlign w:val="center"/>
          </w:tcPr>
          <w:p w14:paraId="0437C081" w14:textId="77777777" w:rsidR="00750BC0" w:rsidRPr="00750BC0" w:rsidRDefault="00750BC0" w:rsidP="00750BC0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6.91</w:t>
            </w:r>
          </w:p>
        </w:tc>
      </w:tr>
      <w:tr w:rsidR="00750BC0" w:rsidRPr="00750BC0" w14:paraId="05F8B25B" w14:textId="77777777" w:rsidTr="00D56969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061188A" w14:textId="77777777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СIP-HP0.01- MTA2-8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57F7691B" w14:textId="54DDB46F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Suspension of CIP with HP (0.01 g·L</w:t>
            </w:r>
            <w:r w:rsidR="00D56969">
              <w:rPr>
                <w:vertAlign w:val="superscript"/>
                <w:lang w:eastAsia="zh-CN"/>
              </w:rPr>
              <w:t>−</w:t>
            </w:r>
            <w:r w:rsidRPr="00750BC0">
              <w:rPr>
                <w:vertAlign w:val="superscript"/>
                <w:lang w:eastAsia="zh-CN"/>
              </w:rPr>
              <w:t>1</w:t>
            </w:r>
            <w:r w:rsidRPr="00750BC0">
              <w:rPr>
                <w:lang w:eastAsia="zh-CN"/>
              </w:rPr>
              <w:t>) and MTA (2 g·L</w:t>
            </w:r>
            <w:r w:rsidR="00D56969">
              <w:rPr>
                <w:vertAlign w:val="superscript"/>
                <w:lang w:eastAsia="zh-CN"/>
              </w:rPr>
              <w:t>−</w:t>
            </w:r>
            <w:r w:rsidRPr="00750BC0">
              <w:rPr>
                <w:vertAlign w:val="superscript"/>
                <w:lang w:eastAsia="zh-CN"/>
              </w:rPr>
              <w:t>1</w:t>
            </w:r>
            <w:r w:rsidRPr="00750BC0">
              <w:rPr>
                <w:lang w:eastAsia="zh-CN"/>
              </w:rPr>
              <w:t>)</w:t>
            </w:r>
          </w:p>
        </w:tc>
        <w:tc>
          <w:tcPr>
            <w:tcW w:w="1611" w:type="dxa"/>
            <w:tcBorders>
              <w:top w:val="nil"/>
              <w:bottom w:val="nil"/>
            </w:tcBorders>
            <w:vAlign w:val="center"/>
          </w:tcPr>
          <w:p w14:paraId="49881E21" w14:textId="77777777" w:rsidR="00750BC0" w:rsidRPr="00750BC0" w:rsidRDefault="00750BC0" w:rsidP="00750BC0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6.85</w:t>
            </w:r>
          </w:p>
        </w:tc>
      </w:tr>
      <w:tr w:rsidR="00750BC0" w14:paraId="42CFAC6F" w14:textId="77777777" w:rsidTr="00D56969">
        <w:trPr>
          <w:trHeight w:val="340"/>
        </w:trPr>
        <w:tc>
          <w:tcPr>
            <w:tcW w:w="2268" w:type="dxa"/>
            <w:tcBorders>
              <w:top w:val="nil"/>
            </w:tcBorders>
            <w:vAlign w:val="center"/>
          </w:tcPr>
          <w:p w14:paraId="30DF02C9" w14:textId="77777777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СIP-HP0.05- MTA2-8</w:t>
            </w:r>
          </w:p>
        </w:tc>
        <w:tc>
          <w:tcPr>
            <w:tcW w:w="5103" w:type="dxa"/>
            <w:tcBorders>
              <w:top w:val="nil"/>
            </w:tcBorders>
            <w:vAlign w:val="center"/>
          </w:tcPr>
          <w:p w14:paraId="767A958F" w14:textId="055478CC" w:rsidR="00750BC0" w:rsidRPr="00750BC0" w:rsidRDefault="00750BC0" w:rsidP="00D56969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Suspension of CIP with HP (0.05 g·L</w:t>
            </w:r>
            <w:r w:rsidR="00D56969">
              <w:rPr>
                <w:vertAlign w:val="superscript"/>
                <w:lang w:eastAsia="zh-CN"/>
              </w:rPr>
              <w:t>−</w:t>
            </w:r>
            <w:r w:rsidRPr="00750BC0">
              <w:rPr>
                <w:vertAlign w:val="superscript"/>
                <w:lang w:eastAsia="zh-CN"/>
              </w:rPr>
              <w:t>1</w:t>
            </w:r>
            <w:r w:rsidRPr="00750BC0">
              <w:rPr>
                <w:lang w:eastAsia="zh-CN"/>
              </w:rPr>
              <w:t>) and MTA (2 g·L</w:t>
            </w:r>
            <w:r w:rsidR="00D56969">
              <w:rPr>
                <w:vertAlign w:val="superscript"/>
                <w:lang w:eastAsia="zh-CN"/>
              </w:rPr>
              <w:t>−</w:t>
            </w:r>
            <w:r w:rsidRPr="00750BC0">
              <w:rPr>
                <w:vertAlign w:val="superscript"/>
                <w:lang w:eastAsia="zh-CN"/>
              </w:rPr>
              <w:t>1</w:t>
            </w:r>
            <w:r w:rsidRPr="00750BC0">
              <w:rPr>
                <w:lang w:eastAsia="zh-CN"/>
              </w:rPr>
              <w:t>)</w:t>
            </w:r>
          </w:p>
        </w:tc>
        <w:tc>
          <w:tcPr>
            <w:tcW w:w="1611" w:type="dxa"/>
            <w:tcBorders>
              <w:top w:val="nil"/>
            </w:tcBorders>
            <w:vAlign w:val="center"/>
          </w:tcPr>
          <w:p w14:paraId="57C88629" w14:textId="77777777" w:rsidR="00750BC0" w:rsidRPr="00750BC0" w:rsidRDefault="00750BC0" w:rsidP="00750BC0">
            <w:pPr>
              <w:pStyle w:val="Table"/>
              <w:jc w:val="center"/>
              <w:rPr>
                <w:lang w:eastAsia="de-DE"/>
              </w:rPr>
            </w:pPr>
            <w:r w:rsidRPr="00750BC0">
              <w:rPr>
                <w:lang w:eastAsia="zh-CN"/>
              </w:rPr>
              <w:t>6.95</w:t>
            </w:r>
          </w:p>
        </w:tc>
      </w:tr>
    </w:tbl>
    <w:p w14:paraId="3416FA7D" w14:textId="77777777" w:rsidR="00750BC0" w:rsidRPr="00B8366D" w:rsidRDefault="00750BC0" w:rsidP="00750BC0">
      <w:pPr>
        <w:spacing w:line="228" w:lineRule="auto"/>
        <w:rPr>
          <w:rFonts w:ascii="Palatino Linotype" w:hAnsi="Palatino Linotype" w:cs="Times New Roman"/>
          <w:sz w:val="20"/>
          <w:szCs w:val="20"/>
          <w:lang w:val="en-US"/>
        </w:rPr>
      </w:pPr>
    </w:p>
    <w:p w14:paraId="709450EB" w14:textId="1D45B4FE" w:rsidR="00750BC0" w:rsidRPr="00B8366D" w:rsidRDefault="00750BC0" w:rsidP="00750BC0">
      <w:pPr>
        <w:pStyle w:val="Headlevel1"/>
      </w:pPr>
      <w:r w:rsidRPr="00B8366D">
        <w:t xml:space="preserve">Calibration </w:t>
      </w:r>
      <w:r>
        <w:t>C</w:t>
      </w:r>
      <w:r w:rsidRPr="00B8366D">
        <w:t xml:space="preserve">urves for the </w:t>
      </w:r>
      <w:r>
        <w:t>D</w:t>
      </w:r>
      <w:r w:rsidRPr="00B8366D">
        <w:t xml:space="preserve">etermination of </w:t>
      </w:r>
      <w:r>
        <w:t>C</w:t>
      </w:r>
      <w:r w:rsidRPr="00B8366D">
        <w:t>iprofloxacin</w:t>
      </w:r>
      <w:r>
        <w:t xml:space="preserve"> (CIP)</w:t>
      </w:r>
      <w:r w:rsidRPr="00B8366D">
        <w:t xml:space="preserve"> in </w:t>
      </w:r>
      <w:r>
        <w:t>Water at</w:t>
      </w:r>
      <w:r>
        <w:br/>
        <w:t>Different pH V</w:t>
      </w:r>
      <w:r w:rsidRPr="00B8366D">
        <w:t>alues</w:t>
      </w:r>
    </w:p>
    <w:p w14:paraId="04F13A77" w14:textId="161F09FF" w:rsidR="00750BC0" w:rsidRPr="00B8366D" w:rsidRDefault="00750BC0" w:rsidP="00750BC0">
      <w:pPr>
        <w:pStyle w:val="Firstparagraph"/>
      </w:pPr>
      <w:r w:rsidRPr="00B8366D">
        <w:t xml:space="preserve">The proportionality of the dependence of the area S of the antibiotic absorption band on the concentration of </w:t>
      </w:r>
      <w:r>
        <w:t>CIP</w:t>
      </w:r>
      <w:r w:rsidRPr="00B8366D">
        <w:t xml:space="preserve"> </w:t>
      </w:r>
      <w:r>
        <w:t>(C)</w:t>
      </w:r>
      <w:r w:rsidRPr="00B8366D">
        <w:t xml:space="preserve"> (</w:t>
      </w:r>
      <w:r>
        <w:rPr>
          <w:bCs/>
        </w:rPr>
        <w:t>Fig. </w:t>
      </w:r>
      <w:r w:rsidRPr="00B8366D">
        <w:rPr>
          <w:bCs/>
        </w:rPr>
        <w:t>S1)</w:t>
      </w:r>
      <w:r w:rsidRPr="00B8366D">
        <w:t xml:space="preserve"> allows it to be used to determine the concentration of </w:t>
      </w:r>
      <w:r>
        <w:t>CIP</w:t>
      </w:r>
      <w:r w:rsidRPr="00B8366D">
        <w:t xml:space="preserve"> in water at different pH values. The general formula for determining the concentration C will be as follows: C = K∙S, where K=1/k is an empirical coefficient depending on the pH of the medium. </w:t>
      </w:r>
    </w:p>
    <w:p w14:paraId="6DBE8AA1" w14:textId="0DC46D0D" w:rsidR="00BF5FAF" w:rsidRPr="00BF5FAF" w:rsidRDefault="00BF5FAF" w:rsidP="00BF5FAF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BF5FAF">
        <w:rPr>
          <w:rFonts w:ascii="Times New Roman" w:eastAsia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2EE6F7D6" wp14:editId="4F4C34CF">
            <wp:extent cx="6045200" cy="3321458"/>
            <wp:effectExtent l="0" t="0" r="0" b="0"/>
            <wp:docPr id="1" name="Рисунок 1" descr="C:\Users\khris\Downloads\Рисунок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ris\Downloads\Рисунок S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9" cy="333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C9AB5" w14:textId="7990E9A5" w:rsidR="00750BC0" w:rsidRPr="00B93113" w:rsidRDefault="00750BC0" w:rsidP="00750BC0">
      <w:pPr>
        <w:pStyle w:val="a3"/>
        <w:spacing w:line="228" w:lineRule="auto"/>
        <w:ind w:left="0"/>
        <w:jc w:val="center"/>
        <w:rPr>
          <w:rFonts w:ascii="Palatino Linotype" w:hAnsi="Palatino Linotype" w:cs="Times New Roman"/>
          <w:b/>
          <w:bCs/>
          <w:iCs/>
          <w:sz w:val="20"/>
          <w:szCs w:val="20"/>
          <w:highlight w:val="cyan"/>
          <w:lang w:val="en-US"/>
        </w:rPr>
      </w:pPr>
    </w:p>
    <w:p w14:paraId="3CA7E36D" w14:textId="75423311" w:rsidR="00750BC0" w:rsidRPr="00B8366D" w:rsidRDefault="00750BC0" w:rsidP="00750BC0">
      <w:pPr>
        <w:pStyle w:val="FigCaption"/>
      </w:pPr>
      <w:r w:rsidRPr="00750BC0">
        <w:rPr>
          <w:lang w:eastAsia="ru-RU"/>
        </w:rPr>
        <w:t>Fig.</w:t>
      </w:r>
      <w:r w:rsidRPr="00750BC0">
        <w:t xml:space="preserve"> S1</w:t>
      </w:r>
      <w:r w:rsidRPr="00B8366D">
        <w:rPr>
          <w:b/>
        </w:rPr>
        <w:t xml:space="preserve"> </w:t>
      </w:r>
      <w:r w:rsidRPr="00B8366D">
        <w:t>Calibration dependences of the CIP absorption band area versus CIP concentration at various pH</w:t>
      </w:r>
      <w:r>
        <w:t>.</w:t>
      </w:r>
    </w:p>
    <w:p w14:paraId="3908A923" w14:textId="20ADC29E" w:rsidR="00750BC0" w:rsidRPr="00B8366D" w:rsidRDefault="00750BC0" w:rsidP="00750BC0">
      <w:pPr>
        <w:pStyle w:val="Headlevel1"/>
      </w:pPr>
      <w:r>
        <w:t>Absorption S</w:t>
      </w:r>
      <w:r w:rsidRPr="00B8366D">
        <w:t xml:space="preserve">pectra of </w:t>
      </w:r>
      <w:proofErr w:type="spellStart"/>
      <w:r>
        <w:t>Humic</w:t>
      </w:r>
      <w:proofErr w:type="spellEnd"/>
      <w:r>
        <w:t xml:space="preserve"> P</w:t>
      </w:r>
      <w:r w:rsidRPr="0035161C">
        <w:t>reparation</w:t>
      </w:r>
      <w:r>
        <w:t xml:space="preserve"> (</w:t>
      </w:r>
      <w:r w:rsidRPr="00B8366D">
        <w:t>HP</w:t>
      </w:r>
      <w:r>
        <w:t>)</w:t>
      </w:r>
      <w:r w:rsidRPr="00B8366D">
        <w:t xml:space="preserve"> and </w:t>
      </w:r>
      <w:r>
        <w:t>M</w:t>
      </w:r>
      <w:r w:rsidRPr="00B8366D">
        <w:t>ixtures of CIP and HP</w:t>
      </w:r>
      <w:r>
        <w:t xml:space="preserve"> in W</w:t>
      </w:r>
      <w:r w:rsidRPr="00B8366D">
        <w:t>ater</w:t>
      </w:r>
    </w:p>
    <w:p w14:paraId="1C4D6F78" w14:textId="77777777" w:rsidR="00750BC0" w:rsidRPr="00B8366D" w:rsidRDefault="00750BC0" w:rsidP="00750BC0">
      <w:pPr>
        <w:pStyle w:val="Firstparagraph"/>
      </w:pPr>
      <w:r w:rsidRPr="00B8366D">
        <w:t>It has been hypothesized that the absorption spectrum of the antibiotic together with HP is a superposition of their individual absorption spectra (</w:t>
      </w:r>
      <w:r w:rsidRPr="00B8366D">
        <w:rPr>
          <w:bCs/>
        </w:rPr>
        <w:t>Fig. S2)</w:t>
      </w:r>
      <w:r w:rsidRPr="00B8366D">
        <w:t>. To do this, the HP absorption band was subtracted from the absorption spectrum of the multicomponent solution (</w:t>
      </w:r>
      <w:r w:rsidRPr="00B8366D">
        <w:rPr>
          <w:bCs/>
        </w:rPr>
        <w:t>Fig. S3)</w:t>
      </w:r>
      <w:r w:rsidRPr="00B8366D">
        <w:t xml:space="preserve">, as a result of which the initial spectrum was obtained, corresponding to the absorption of pure </w:t>
      </w:r>
      <w:r>
        <w:t>CIP</w:t>
      </w:r>
      <w:r w:rsidRPr="00B8366D">
        <w:t xml:space="preserve"> in distilled water.</w:t>
      </w:r>
    </w:p>
    <w:p w14:paraId="61BA1A92" w14:textId="3935FD1A" w:rsidR="00750BC0" w:rsidRPr="00B8366D" w:rsidRDefault="00750BC0" w:rsidP="00750BC0">
      <w:pPr>
        <w:pStyle w:val="NonFirstParagraph1"/>
      </w:pPr>
      <w:r w:rsidRPr="00B8366D">
        <w:t xml:space="preserve">CIP can thus exist as a cation, anion </w:t>
      </w:r>
      <w:r>
        <w:t>and zwitterion as seen in Fig.</w:t>
      </w:r>
      <w:r w:rsidRPr="00B8366D">
        <w:t xml:space="preserve"> S5.</w:t>
      </w:r>
    </w:p>
    <w:p w14:paraId="3B9A33EC" w14:textId="77777777" w:rsidR="00750BC0" w:rsidRPr="00B8366D" w:rsidRDefault="00750BC0" w:rsidP="00750BC0">
      <w:pPr>
        <w:rPr>
          <w:highlight w:val="yellow"/>
          <w:lang w:val="en-US"/>
        </w:rPr>
      </w:pPr>
    </w:p>
    <w:p w14:paraId="25C6B941" w14:textId="5AD5F0EC" w:rsidR="00750BC0" w:rsidRPr="00B8366D" w:rsidRDefault="00750BC0" w:rsidP="00750BC0">
      <w:pPr>
        <w:jc w:val="center"/>
        <w:rPr>
          <w:highlight w:val="cyan"/>
          <w:lang w:val="en-US"/>
        </w:rPr>
      </w:pPr>
      <w:r>
        <w:rPr>
          <w:noProof/>
          <w:lang w:val="ru-RU" w:eastAsia="ru-RU"/>
        </w:rPr>
        <w:drawing>
          <wp:inline distT="0" distB="0" distL="0" distR="0" wp14:anchorId="7056042A" wp14:editId="2EEAA7A3">
            <wp:extent cx="3240000" cy="2479377"/>
            <wp:effectExtent l="0" t="0" r="0" b="0"/>
            <wp:docPr id="474940553" name="Рисунок 1" descr="Изображение выглядит как текст, линия, График,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940553" name="Рисунок 1" descr="Изображение выглядит как текст, линия, График, диаграмм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47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DC841" w14:textId="1F56328F" w:rsidR="00750BC0" w:rsidRPr="00B8366D" w:rsidRDefault="00750BC0" w:rsidP="00750BC0">
      <w:pPr>
        <w:pStyle w:val="FigCaption"/>
      </w:pPr>
      <w:r w:rsidRPr="00750BC0">
        <w:rPr>
          <w:lang w:eastAsia="ru-RU"/>
        </w:rPr>
        <w:t>Fig.</w:t>
      </w:r>
      <w:r w:rsidRPr="00750BC0">
        <w:t xml:space="preserve"> S2</w:t>
      </w:r>
      <w:r w:rsidRPr="00B8366D">
        <w:rPr>
          <w:b/>
        </w:rPr>
        <w:t xml:space="preserve"> </w:t>
      </w:r>
      <w:r w:rsidRPr="00B8366D">
        <w:t>UV-Vis spectra of a multicomponent CIP and HP solutions</w:t>
      </w:r>
      <w:r>
        <w:t>.</w:t>
      </w:r>
    </w:p>
    <w:p w14:paraId="32B8570E" w14:textId="77777777" w:rsidR="00750BC0" w:rsidRPr="00B8366D" w:rsidRDefault="00750BC0" w:rsidP="00750BC0">
      <w:pPr>
        <w:rPr>
          <w:lang w:val="en-US"/>
        </w:rPr>
      </w:pPr>
    </w:p>
    <w:p w14:paraId="64F08E13" w14:textId="6A85550F" w:rsidR="00750BC0" w:rsidRPr="00B93113" w:rsidRDefault="00750BC0" w:rsidP="00750BC0">
      <w:pPr>
        <w:jc w:val="center"/>
        <w:rPr>
          <w:rFonts w:ascii="Palatino Linotype" w:hAnsi="Palatino Linotype" w:cs="Times New Roman"/>
          <w:iCs/>
          <w:sz w:val="20"/>
          <w:szCs w:val="20"/>
          <w:highlight w:val="cyan"/>
          <w:lang w:val="en-US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7B2DE3AA" wp14:editId="2A83ED97">
            <wp:extent cx="3240000" cy="2479377"/>
            <wp:effectExtent l="0" t="0" r="0" b="0"/>
            <wp:docPr id="1019861623" name="Рисунок 2" descr="Изображение выглядит как текст, линия, График,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861623" name="Рисунок 2" descr="Изображение выглядит как текст, линия, График, диаграмм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47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BC8BE" w14:textId="6DFAB5EC" w:rsidR="00750BC0" w:rsidRPr="00B8366D" w:rsidRDefault="00750BC0" w:rsidP="00750BC0">
      <w:pPr>
        <w:pStyle w:val="FigCaption"/>
        <w:rPr>
          <w:rFonts w:ascii="Palatino Linotype" w:hAnsi="Palatino Linotype"/>
          <w:iCs/>
          <w:szCs w:val="20"/>
        </w:rPr>
      </w:pPr>
      <w:r w:rsidRPr="00750BC0">
        <w:rPr>
          <w:lang w:eastAsia="ru-RU"/>
        </w:rPr>
        <w:t>Fig.</w:t>
      </w:r>
      <w:r w:rsidRPr="00750BC0">
        <w:t xml:space="preserve"> S3</w:t>
      </w:r>
      <w:r w:rsidRPr="00B8366D">
        <w:rPr>
          <w:b/>
        </w:rPr>
        <w:t xml:space="preserve"> </w:t>
      </w:r>
      <w:r w:rsidRPr="00B8366D">
        <w:t xml:space="preserve">Absorption spectrum of CIP obtained by subtracting the absorption band of a </w:t>
      </w:r>
      <w:r>
        <w:t xml:space="preserve">HP </w:t>
      </w:r>
      <w:r w:rsidRPr="00B8366D">
        <w:t>from the absorption spectrum of a multicomponent solution</w:t>
      </w:r>
      <w:r>
        <w:t>.</w:t>
      </w:r>
    </w:p>
    <w:p w14:paraId="4B3716CB" w14:textId="3B04FCA9" w:rsidR="00750BC0" w:rsidRPr="00B8366D" w:rsidRDefault="00750BC0" w:rsidP="00750BC0">
      <w:pPr>
        <w:pStyle w:val="Headlevel1"/>
      </w:pPr>
      <w:bookmarkStart w:id="15" w:name="_Toc74494222"/>
      <w:r>
        <w:t>Influence of pH and D</w:t>
      </w:r>
      <w:r w:rsidRPr="00B8366D">
        <w:t xml:space="preserve">issolved </w:t>
      </w:r>
      <w:r>
        <w:t>Organic M</w:t>
      </w:r>
      <w:r w:rsidRPr="00B8366D">
        <w:t>atter</w:t>
      </w:r>
      <w:bookmarkEnd w:id="15"/>
    </w:p>
    <w:p w14:paraId="1B72551F" w14:textId="77777777" w:rsidR="00750BC0" w:rsidRPr="00B8366D" w:rsidRDefault="00750BC0" w:rsidP="00750BC0">
      <w:pPr>
        <w:jc w:val="center"/>
        <w:rPr>
          <w:rFonts w:ascii="Palatino Linotype" w:hAnsi="Palatino Linotype" w:cs="Times New Roman"/>
          <w:sz w:val="20"/>
          <w:szCs w:val="20"/>
          <w:lang w:val="en-US"/>
        </w:rPr>
      </w:pPr>
      <w:r>
        <w:rPr>
          <w:noProof/>
          <w:lang w:val="ru-RU" w:eastAsia="ru-RU"/>
        </w:rPr>
        <w:drawing>
          <wp:inline distT="0" distB="0" distL="0" distR="0" wp14:anchorId="223E8503" wp14:editId="53817EAF">
            <wp:extent cx="3240000" cy="2615026"/>
            <wp:effectExtent l="0" t="0" r="0" b="0"/>
            <wp:docPr id="1266149310" name="Рисунок 3" descr="Изображение выглядит как текст, диаграмма, линия, Граф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149310" name="Рисунок 3" descr="Изображение выглядит как текст, диаграмма, линия, Графи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0" t="7702" r="8862" b="3191"/>
                    <a:stretch/>
                  </pic:blipFill>
                  <pic:spPr bwMode="auto">
                    <a:xfrm>
                      <a:off x="0" y="0"/>
                      <a:ext cx="3240000" cy="2615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3844E8" w14:textId="184AF41A" w:rsidR="00750BC0" w:rsidRPr="00B8366D" w:rsidRDefault="00750BC0" w:rsidP="00750BC0">
      <w:pPr>
        <w:pStyle w:val="FigCaption"/>
        <w:rPr>
          <w:b/>
        </w:rPr>
      </w:pPr>
      <w:r w:rsidRPr="00750BC0">
        <w:rPr>
          <w:lang w:eastAsia="ru-RU"/>
        </w:rPr>
        <w:t>Fig.</w:t>
      </w:r>
      <w:r w:rsidRPr="00750BC0">
        <w:t xml:space="preserve"> S4</w:t>
      </w:r>
      <w:r w:rsidRPr="00B8366D">
        <w:rPr>
          <w:b/>
        </w:rPr>
        <w:t xml:space="preserve"> </w:t>
      </w:r>
      <w:r w:rsidRPr="00B8366D">
        <w:t>Absorption spectra of CIP at different concentrations in water with the addition of HP at a concentration of</w:t>
      </w:r>
      <w:r w:rsidR="00D56969">
        <w:br/>
      </w:r>
      <w:r w:rsidRPr="00B8366D">
        <w:t>50 mg·L</w:t>
      </w:r>
      <w:r w:rsidR="002100F2">
        <w:rPr>
          <w:vertAlign w:val="superscript"/>
        </w:rPr>
        <w:t>−</w:t>
      </w:r>
      <w:r w:rsidRPr="00B8366D">
        <w:rPr>
          <w:vertAlign w:val="superscript"/>
        </w:rPr>
        <w:t>1</w:t>
      </w:r>
      <w:r w:rsidRPr="00B8366D">
        <w:t>. Absorption of HP was subtracted from the spectrum of the (CIP + HP).</w:t>
      </w:r>
    </w:p>
    <w:p w14:paraId="65B8260F" w14:textId="77777777" w:rsidR="00750BC0" w:rsidRPr="003A5624" w:rsidRDefault="00750BC0" w:rsidP="00750BC0">
      <w:pPr>
        <w:jc w:val="center"/>
        <w:rPr>
          <w:lang w:val="en-US"/>
        </w:rPr>
      </w:pPr>
      <w:r w:rsidRPr="003A5624">
        <w:rPr>
          <w:noProof/>
          <w:lang w:val="ru-RU" w:eastAsia="ru-RU"/>
        </w:rPr>
        <w:lastRenderedPageBreak/>
        <w:drawing>
          <wp:inline distT="0" distB="0" distL="0" distR="0" wp14:anchorId="29E5DB10" wp14:editId="7211C655">
            <wp:extent cx="4128448" cy="2788880"/>
            <wp:effectExtent l="0" t="0" r="5715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074" b="19444"/>
                    <a:stretch/>
                  </pic:blipFill>
                  <pic:spPr bwMode="auto">
                    <a:xfrm>
                      <a:off x="0" y="0"/>
                      <a:ext cx="4130816" cy="2790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990CFA" w14:textId="7CA56E13" w:rsidR="00750BC0" w:rsidRPr="00B93113" w:rsidRDefault="00750BC0" w:rsidP="00750BC0">
      <w:pPr>
        <w:pStyle w:val="FigCaption"/>
      </w:pPr>
      <w:r w:rsidRPr="00D662CD">
        <w:rPr>
          <w:lang w:eastAsia="ru-RU"/>
        </w:rPr>
        <w:t>Fig.</w:t>
      </w:r>
      <w:r w:rsidRPr="00D662CD">
        <w:t xml:space="preserve"> S5</w:t>
      </w:r>
      <w:r w:rsidRPr="00B93113">
        <w:t xml:space="preserve"> The proposed mechanism for interaction between</w:t>
      </w:r>
      <w:r w:rsidRPr="00330820">
        <w:t xml:space="preserve"> CIP and MTA (modernized from</w:t>
      </w:r>
      <w:r w:rsidR="00D662CD">
        <w:t xml:space="preserve"> Ref.</w:t>
      </w:r>
      <w:r w:rsidRPr="00330820">
        <w:t xml:space="preserve"> [1])</w:t>
      </w:r>
    </w:p>
    <w:p w14:paraId="6333D6FA" w14:textId="34EB9AEA" w:rsidR="00750BC0" w:rsidRDefault="00750BC0" w:rsidP="00750BC0">
      <w:pPr>
        <w:pStyle w:val="Headlevel1"/>
      </w:pPr>
      <w:r w:rsidRPr="00750BC0">
        <w:t>Scanning and Transmission Electron Microscopy (SEM and TEM)</w:t>
      </w: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6"/>
        <w:gridCol w:w="4239"/>
      </w:tblGrid>
      <w:tr w:rsidR="00750BC0" w14:paraId="07FDE275" w14:textId="77777777" w:rsidTr="00BA5DFC">
        <w:trPr>
          <w:jc w:val="center"/>
        </w:trPr>
        <w:tc>
          <w:tcPr>
            <w:tcW w:w="4266" w:type="dxa"/>
          </w:tcPr>
          <w:p w14:paraId="56CB2609" w14:textId="77777777" w:rsidR="00750BC0" w:rsidRDefault="00750BC0" w:rsidP="00750BC0">
            <w:pPr>
              <w:jc w:val="center"/>
              <w:rPr>
                <w:lang w:val="en-US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EF29CB2" wp14:editId="4F1C6BD6">
                  <wp:extent cx="2565400" cy="2243361"/>
                  <wp:effectExtent l="0" t="0" r="6350" b="5080"/>
                  <wp:docPr id="13294400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088" cy="2245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9" w:type="dxa"/>
          </w:tcPr>
          <w:p w14:paraId="4A7F12B7" w14:textId="77777777" w:rsidR="00750BC0" w:rsidRDefault="00750BC0" w:rsidP="00750BC0">
            <w:pPr>
              <w:jc w:val="center"/>
              <w:rPr>
                <w:lang w:val="en-US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389D63A" wp14:editId="49EC3DF8">
                  <wp:extent cx="2520000" cy="2213869"/>
                  <wp:effectExtent l="0" t="0" r="0" b="0"/>
                  <wp:docPr id="190231015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213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0BC0" w14:paraId="729C2E45" w14:textId="77777777" w:rsidTr="00BA5DFC">
        <w:trPr>
          <w:jc w:val="center"/>
        </w:trPr>
        <w:tc>
          <w:tcPr>
            <w:tcW w:w="4266" w:type="dxa"/>
          </w:tcPr>
          <w:p w14:paraId="31E54C2A" w14:textId="77777777" w:rsidR="00750BC0" w:rsidRPr="00B93113" w:rsidRDefault="00750BC0" w:rsidP="00750BC0">
            <w:pPr>
              <w:pStyle w:val="FigCaption"/>
            </w:pPr>
            <w:r>
              <w:t>(a)</w:t>
            </w:r>
          </w:p>
        </w:tc>
        <w:tc>
          <w:tcPr>
            <w:tcW w:w="4239" w:type="dxa"/>
          </w:tcPr>
          <w:p w14:paraId="44A7C0CC" w14:textId="77777777" w:rsidR="00750BC0" w:rsidRDefault="00750BC0" w:rsidP="00750BC0">
            <w:pPr>
              <w:pStyle w:val="FigCaption"/>
            </w:pPr>
            <w:r>
              <w:t>(b)</w:t>
            </w:r>
          </w:p>
        </w:tc>
      </w:tr>
    </w:tbl>
    <w:p w14:paraId="02B9485B" w14:textId="5A2B0A4E" w:rsidR="00750BC0" w:rsidRDefault="00750BC0" w:rsidP="00750BC0">
      <w:pPr>
        <w:pStyle w:val="FigCaption"/>
      </w:pPr>
      <w:r w:rsidRPr="00750BC0">
        <w:rPr>
          <w:lang w:eastAsia="ru-RU"/>
        </w:rPr>
        <w:t>Fig.</w:t>
      </w:r>
      <w:r w:rsidRPr="00750BC0">
        <w:t xml:space="preserve"> S6</w:t>
      </w:r>
      <w:r w:rsidR="008C3A0B">
        <w:t xml:space="preserve"> (a) </w:t>
      </w:r>
      <w:r w:rsidRPr="00750BC0">
        <w:t xml:space="preserve">SEM and </w:t>
      </w:r>
      <w:r w:rsidR="008C3A0B">
        <w:t xml:space="preserve">(b) </w:t>
      </w:r>
      <w:r w:rsidRPr="00750BC0">
        <w:t>TEM microphotographs with size distribution histograms of MTA</w:t>
      </w:r>
      <w:r w:rsidR="00D56969">
        <w:t>.</w:t>
      </w:r>
    </w:p>
    <w:p w14:paraId="3C5D5602" w14:textId="77777777" w:rsidR="00E5571E" w:rsidRPr="00F904F1" w:rsidRDefault="00E5571E" w:rsidP="00E5571E">
      <w:pPr>
        <w:pStyle w:val="ReferencesHeading"/>
        <w:rPr>
          <w:lang w:val="en-GB"/>
        </w:rPr>
      </w:pPr>
      <w:r w:rsidRPr="00F904F1">
        <w:rPr>
          <w:lang w:val="en-GB"/>
        </w:rPr>
        <w:t>References</w:t>
      </w:r>
    </w:p>
    <w:p w14:paraId="46686595" w14:textId="473F1B48" w:rsidR="00750BC0" w:rsidRPr="00E5571E" w:rsidRDefault="00E5571E" w:rsidP="00E5571E">
      <w:pPr>
        <w:pStyle w:val="a3"/>
        <w:numPr>
          <w:ilvl w:val="0"/>
          <w:numId w:val="21"/>
        </w:numPr>
        <w:jc w:val="both"/>
        <w:rPr>
          <w:rFonts w:ascii="Times New Roman" w:eastAsiaTheme="minorHAnsi" w:hAnsi="Times New Roman" w:cs="Times New Roman"/>
          <w:bCs/>
          <w:noProof/>
          <w:snapToGrid w:val="0"/>
          <w:color w:val="000000" w:themeColor="text1"/>
          <w:sz w:val="20"/>
          <w:szCs w:val="22"/>
          <w:lang w:eastAsia="de-DE" w:bidi="en-US"/>
        </w:rPr>
      </w:pPr>
      <w:r w:rsidRPr="00E5571E">
        <w:rPr>
          <w:rFonts w:ascii="Times New Roman" w:eastAsiaTheme="minorHAnsi" w:hAnsi="Times New Roman" w:cs="Times New Roman"/>
          <w:bCs/>
          <w:noProof/>
          <w:snapToGrid w:val="0"/>
          <w:color w:val="000000" w:themeColor="text1"/>
          <w:sz w:val="20"/>
          <w:szCs w:val="22"/>
          <w:lang w:eastAsia="de-DE" w:bidi="en-US"/>
        </w:rPr>
        <w:t xml:space="preserve">H. Rasoulzadeh, A. Mohseni-Bandpei, M. Hosseini, </w:t>
      </w:r>
      <w:r>
        <w:rPr>
          <w:rFonts w:ascii="Times New Roman" w:eastAsiaTheme="minorHAnsi" w:hAnsi="Times New Roman" w:cs="Times New Roman"/>
          <w:bCs/>
          <w:noProof/>
          <w:snapToGrid w:val="0"/>
          <w:color w:val="000000" w:themeColor="text1"/>
          <w:sz w:val="20"/>
          <w:szCs w:val="22"/>
          <w:lang w:eastAsia="de-DE" w:bidi="en-US"/>
        </w:rPr>
        <w:t>and M. Safari, “</w:t>
      </w:r>
      <w:hyperlink r:id="rId18" w:history="1">
        <w:r w:rsidRPr="00E5571E">
          <w:rPr>
            <w:rStyle w:val="afa"/>
            <w:rFonts w:ascii="Times New Roman" w:eastAsiaTheme="minorHAnsi" w:hAnsi="Times New Roman" w:cs="Times New Roman"/>
            <w:bCs/>
            <w:noProof/>
            <w:snapToGrid w:val="0"/>
            <w:sz w:val="20"/>
            <w:szCs w:val="22"/>
            <w:u w:val="none"/>
            <w:lang w:eastAsia="de-DE" w:bidi="en-US"/>
          </w:rPr>
          <w:t>Mechanistic investigation of ciprofloxacin recovery by magnetite–imprinted chitosan nanocomposite: Isotherm, kinetic, thermodynamic and reusability studies</w:t>
        </w:r>
      </w:hyperlink>
      <w:r w:rsidRPr="00E5571E">
        <w:rPr>
          <w:rFonts w:ascii="Times New Roman" w:eastAsiaTheme="minorHAnsi" w:hAnsi="Times New Roman" w:cs="Times New Roman"/>
          <w:bCs/>
          <w:noProof/>
          <w:snapToGrid w:val="0"/>
          <w:color w:val="000000" w:themeColor="text1"/>
          <w:sz w:val="20"/>
          <w:szCs w:val="22"/>
          <w:lang w:eastAsia="de-DE" w:bidi="en-US"/>
        </w:rPr>
        <w:t>,” International Journal of Biological Macromolecules 133, 712</w:t>
      </w:r>
      <w:r>
        <w:rPr>
          <w:rFonts w:ascii="Times New Roman" w:eastAsiaTheme="minorHAnsi" w:hAnsi="Times New Roman" w:cs="Times New Roman"/>
          <w:bCs/>
          <w:noProof/>
          <w:snapToGrid w:val="0"/>
          <w:color w:val="000000" w:themeColor="text1"/>
          <w:sz w:val="20"/>
          <w:szCs w:val="22"/>
          <w:lang w:eastAsia="de-DE" w:bidi="en-US"/>
        </w:rPr>
        <w:t>−</w:t>
      </w:r>
      <w:r w:rsidRPr="00E5571E">
        <w:rPr>
          <w:rFonts w:ascii="Times New Roman" w:eastAsiaTheme="minorHAnsi" w:hAnsi="Times New Roman" w:cs="Times New Roman"/>
          <w:bCs/>
          <w:noProof/>
          <w:snapToGrid w:val="0"/>
          <w:color w:val="000000" w:themeColor="text1"/>
          <w:sz w:val="20"/>
          <w:szCs w:val="22"/>
          <w:lang w:eastAsia="de-DE" w:bidi="en-US"/>
        </w:rPr>
        <w:t>721 (2019).</w:t>
      </w:r>
    </w:p>
    <w:p w14:paraId="3BD1683F" w14:textId="77777777" w:rsidR="00A35F97" w:rsidRDefault="00A35F97" w:rsidP="00C43DCD">
      <w:pPr>
        <w:pStyle w:val="Firstparagraph"/>
        <w:sectPr w:rsidR="00A35F97" w:rsidSect="00A35F97">
          <w:type w:val="continuous"/>
          <w:pgSz w:w="11900" w:h="16840"/>
          <w:pgMar w:top="1418" w:right="1134" w:bottom="1418" w:left="1134" w:header="709" w:footer="709" w:gutter="0"/>
          <w:cols w:space="561"/>
          <w:docGrid w:linePitch="360"/>
        </w:sectPr>
      </w:pPr>
    </w:p>
    <w:p w14:paraId="61DB437B" w14:textId="6EB69D26" w:rsidR="00C43DCD" w:rsidRDefault="00C43DCD" w:rsidP="00C43DCD">
      <w:pPr>
        <w:pStyle w:val="Firstparagraph"/>
      </w:pPr>
    </w:p>
    <w:sectPr w:rsidR="00C43DCD" w:rsidSect="00C43DCD">
      <w:type w:val="continuous"/>
      <w:pgSz w:w="11900" w:h="16840"/>
      <w:pgMar w:top="1418" w:right="1134" w:bottom="1418" w:left="1134" w:header="709" w:footer="709" w:gutter="0"/>
      <w:cols w:num="2" w:space="56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F18D8" w14:textId="77777777" w:rsidR="00D20D99" w:rsidRDefault="00D20D99" w:rsidP="00E74482">
      <w:r>
        <w:separator/>
      </w:r>
    </w:p>
  </w:endnote>
  <w:endnote w:type="continuationSeparator" w:id="0">
    <w:p w14:paraId="69B98FB8" w14:textId="77777777" w:rsidR="00D20D99" w:rsidRDefault="00D20D99" w:rsidP="00E74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Y">
    <w:altName w:val="Arial"/>
    <w:charset w:val="00"/>
    <w:family w:val="swiss"/>
    <w:pitch w:val="variable"/>
    <w:sig w:usb0="E1000AEF" w:usb1="5000A1FF" w:usb2="00000000" w:usb3="00000000" w:csb0="000001B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MR10">
    <w:altName w:val="Times New Roman"/>
    <w:panose1 w:val="00000000000000000000"/>
    <w:charset w:val="00"/>
    <w:family w:val="roman"/>
    <w:notTrueType/>
    <w:pitch w:val="default"/>
  </w:font>
  <w:font w:name="CMMI8">
    <w:altName w:val="Times New Roman"/>
    <w:panose1 w:val="00000000000000000000"/>
    <w:charset w:val="00"/>
    <w:family w:val="roman"/>
    <w:notTrueType/>
    <w:pitch w:val="default"/>
  </w:font>
  <w:font w:name="CMR8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D452A" w14:textId="77777777" w:rsidR="00FF72AD" w:rsidRDefault="00FF72AD" w:rsidP="00492692">
    <w:pPr>
      <w:pStyle w:val="a7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326798CA" w14:textId="77777777" w:rsidR="00FF72AD" w:rsidRDefault="00FF72A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64AE2" w14:textId="3A1ED4EC" w:rsidR="00FF72AD" w:rsidRPr="007D767F" w:rsidRDefault="008C3A0B" w:rsidP="00BC0D93">
    <w:pPr>
      <w:pStyle w:val="a7"/>
      <w:framePr w:wrap="around" w:vAnchor="text" w:hAnchor="margin" w:xAlign="center" w:y="1"/>
      <w:rPr>
        <w:rStyle w:val="ad"/>
        <w:rFonts w:ascii="Calibri" w:hAnsi="Calibri"/>
        <w:sz w:val="18"/>
        <w:szCs w:val="18"/>
        <w:lang w:val="en-US"/>
      </w:rPr>
    </w:pPr>
    <w:r>
      <w:rPr>
        <w:rFonts w:ascii="Calibri" w:hAnsi="Calibri"/>
        <w:sz w:val="18"/>
        <w:szCs w:val="18"/>
        <w:lang w:val="en-US"/>
      </w:rPr>
      <w:t>0203</w:t>
    </w:r>
    <w:r w:rsidR="00050AB8">
      <w:rPr>
        <w:rFonts w:ascii="Calibri" w:hAnsi="Calibri"/>
        <w:sz w:val="18"/>
        <w:szCs w:val="18"/>
        <w:lang w:val="en-US"/>
      </w:rPr>
      <w:t>0</w:t>
    </w:r>
    <w:r>
      <w:rPr>
        <w:rFonts w:ascii="Calibri" w:hAnsi="Calibri"/>
        <w:sz w:val="18"/>
        <w:szCs w:val="18"/>
        <w:lang w:val="en-US"/>
      </w:rPr>
      <w:t>1</w:t>
    </w:r>
    <w:r w:rsidR="004D23DD">
      <w:rPr>
        <w:rFonts w:ascii="Calibri" w:hAnsi="Calibri"/>
        <w:sz w:val="18"/>
        <w:szCs w:val="18"/>
        <w:lang w:val="en-US"/>
      </w:rPr>
      <w:t>S</w:t>
    </w:r>
    <w:r w:rsidR="00FF72AD" w:rsidRPr="007D767F">
      <w:rPr>
        <w:rStyle w:val="ad"/>
        <w:rFonts w:ascii="Calibri" w:hAnsi="Calibri"/>
        <w:sz w:val="18"/>
        <w:szCs w:val="18"/>
        <w:lang w:val="en-US"/>
      </w:rPr>
      <w:t>-</w:t>
    </w:r>
    <w:r w:rsidR="00FF72AD" w:rsidRPr="00DE3BE4">
      <w:rPr>
        <w:rStyle w:val="ad"/>
        <w:rFonts w:ascii="Calibri" w:hAnsi="Calibri"/>
        <w:sz w:val="18"/>
        <w:szCs w:val="18"/>
      </w:rPr>
      <w:fldChar w:fldCharType="begin"/>
    </w:r>
    <w:r w:rsidR="00FF72AD" w:rsidRPr="007D767F">
      <w:rPr>
        <w:rStyle w:val="ad"/>
        <w:rFonts w:ascii="Calibri" w:hAnsi="Calibri"/>
        <w:sz w:val="18"/>
        <w:szCs w:val="18"/>
        <w:lang w:val="en-US"/>
      </w:rPr>
      <w:instrText xml:space="preserve">PAGE  </w:instrText>
    </w:r>
    <w:r w:rsidR="00FF72AD" w:rsidRPr="00DE3BE4">
      <w:rPr>
        <w:rStyle w:val="ad"/>
        <w:rFonts w:ascii="Calibri" w:hAnsi="Calibri"/>
        <w:sz w:val="18"/>
        <w:szCs w:val="18"/>
      </w:rPr>
      <w:fldChar w:fldCharType="separate"/>
    </w:r>
    <w:r w:rsidR="009335F4">
      <w:rPr>
        <w:rStyle w:val="ad"/>
        <w:rFonts w:ascii="Calibri" w:hAnsi="Calibri"/>
        <w:noProof/>
        <w:sz w:val="18"/>
        <w:szCs w:val="18"/>
        <w:lang w:val="en-US"/>
      </w:rPr>
      <w:t>4</w:t>
    </w:r>
    <w:r w:rsidR="00FF72AD" w:rsidRPr="00DE3BE4">
      <w:rPr>
        <w:rStyle w:val="ad"/>
        <w:rFonts w:ascii="Calibri" w:hAnsi="Calibri"/>
        <w:sz w:val="18"/>
        <w:szCs w:val="18"/>
      </w:rPr>
      <w:fldChar w:fldCharType="end"/>
    </w:r>
  </w:p>
  <w:p w14:paraId="5287FDA5" w14:textId="4E2669DA" w:rsidR="00FF72AD" w:rsidRPr="006124DB" w:rsidRDefault="00FF72AD" w:rsidP="002E3D5B">
    <w:pPr>
      <w:pStyle w:val="a7"/>
      <w:tabs>
        <w:tab w:val="clear" w:pos="4153"/>
        <w:tab w:val="clear" w:pos="8306"/>
        <w:tab w:val="left" w:pos="7797"/>
      </w:tabs>
      <w:rPr>
        <w:rFonts w:ascii="Calibri" w:hAnsi="Calibri"/>
        <w:sz w:val="18"/>
        <w:szCs w:val="18"/>
        <w:lang w:val="en-US"/>
      </w:rPr>
    </w:pPr>
    <w:r w:rsidRPr="00503D41">
      <w:rPr>
        <w:rFonts w:ascii="Calibri" w:hAnsi="Calibri"/>
        <w:sz w:val="18"/>
        <w:szCs w:val="18"/>
        <w:lang w:val="en-US"/>
      </w:rPr>
      <w:t>J</w:t>
    </w:r>
    <w:r w:rsidR="008C3A0B">
      <w:rPr>
        <w:rFonts w:ascii="Calibri" w:hAnsi="Calibri"/>
        <w:sz w:val="18"/>
        <w:szCs w:val="18"/>
        <w:lang w:val="en-US"/>
      </w:rPr>
      <w:t xml:space="preserve"> of Biomedical Photonics &amp; </w:t>
    </w:r>
    <w:proofErr w:type="spellStart"/>
    <w:r w:rsidR="008C3A0B">
      <w:rPr>
        <w:rFonts w:ascii="Calibri" w:hAnsi="Calibri"/>
        <w:sz w:val="18"/>
        <w:szCs w:val="18"/>
        <w:lang w:val="en-US"/>
      </w:rPr>
      <w:t>Eng</w:t>
    </w:r>
    <w:proofErr w:type="spellEnd"/>
    <w:r w:rsidR="008C3A0B">
      <w:rPr>
        <w:rFonts w:ascii="Calibri" w:hAnsi="Calibri"/>
        <w:sz w:val="18"/>
        <w:szCs w:val="18"/>
        <w:lang w:val="en-US"/>
      </w:rPr>
      <w:t xml:space="preserve"> 10</w:t>
    </w:r>
    <w:r>
      <w:rPr>
        <w:rFonts w:ascii="Calibri" w:hAnsi="Calibri"/>
        <w:sz w:val="18"/>
        <w:szCs w:val="18"/>
        <w:lang w:val="en-US"/>
      </w:rPr>
      <w:t>(</w:t>
    </w:r>
    <w:r w:rsidR="008C3A0B">
      <w:rPr>
        <w:rFonts w:ascii="Calibri" w:hAnsi="Calibri"/>
        <w:sz w:val="18"/>
        <w:szCs w:val="18"/>
        <w:lang w:val="en-US"/>
      </w:rPr>
      <w:t>2</w:t>
    </w:r>
    <w:r>
      <w:rPr>
        <w:rFonts w:ascii="Calibri" w:hAnsi="Calibri"/>
        <w:sz w:val="18"/>
        <w:szCs w:val="18"/>
        <w:lang w:val="en-US"/>
      </w:rPr>
      <w:t xml:space="preserve">) </w:t>
    </w:r>
    <w:r w:rsidRPr="00503D41">
      <w:rPr>
        <w:rFonts w:ascii="Calibri" w:hAnsi="Calibri"/>
        <w:sz w:val="18"/>
        <w:szCs w:val="18"/>
        <w:lang w:val="en-US"/>
      </w:rPr>
      <w:tab/>
    </w:r>
    <w:r w:rsidRPr="00503D41">
      <w:rPr>
        <w:rFonts w:ascii="Calibri" w:hAnsi="Calibri"/>
        <w:sz w:val="18"/>
        <w:szCs w:val="18"/>
        <w:lang w:val="en-US"/>
      </w:rPr>
      <w:tab/>
    </w:r>
    <w:r w:rsidR="008C3A0B">
      <w:rPr>
        <w:rFonts w:ascii="Calibri" w:hAnsi="Calibri"/>
        <w:sz w:val="18"/>
        <w:szCs w:val="18"/>
        <w:lang w:val="en-US"/>
      </w:rPr>
      <w:t>DD</w:t>
    </w:r>
    <w:r w:rsidRPr="00503D41">
      <w:rPr>
        <w:rFonts w:ascii="Calibri" w:hAnsi="Calibri"/>
        <w:sz w:val="18"/>
        <w:szCs w:val="18"/>
        <w:lang w:val="en-US"/>
      </w:rPr>
      <w:t xml:space="preserve"> </w:t>
    </w:r>
    <w:r w:rsidR="008C3A0B">
      <w:rPr>
        <w:rFonts w:ascii="Calibri" w:hAnsi="Calibri"/>
        <w:sz w:val="18"/>
        <w:szCs w:val="18"/>
        <w:lang w:val="en-US"/>
      </w:rPr>
      <w:t>Apr</w:t>
    </w:r>
    <w:r w:rsidRPr="00503D41">
      <w:rPr>
        <w:rFonts w:ascii="Calibri" w:hAnsi="Calibri"/>
        <w:sz w:val="18"/>
        <w:szCs w:val="18"/>
        <w:lang w:val="en-US"/>
      </w:rPr>
      <w:t xml:space="preserve"> 20</w:t>
    </w:r>
    <w:r w:rsidR="00B5535F">
      <w:rPr>
        <w:rFonts w:ascii="Calibri" w:hAnsi="Calibri"/>
        <w:sz w:val="18"/>
        <w:szCs w:val="18"/>
        <w:lang w:val="en-US"/>
      </w:rPr>
      <w:t>2</w:t>
    </w:r>
    <w:r w:rsidR="008C3A0B">
      <w:rPr>
        <w:rFonts w:ascii="Calibri" w:hAnsi="Calibri"/>
        <w:sz w:val="18"/>
        <w:szCs w:val="18"/>
        <w:lang w:val="en-US"/>
      </w:rPr>
      <w:t>4</w:t>
    </w:r>
    <w:r w:rsidRPr="00503D41">
      <w:rPr>
        <w:rFonts w:ascii="Calibri" w:hAnsi="Calibri"/>
        <w:sz w:val="18"/>
        <w:szCs w:val="18"/>
        <w:lang w:val="en-US"/>
      </w:rPr>
      <w:t xml:space="preserve"> © J-BPE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6C596" w14:textId="77777777" w:rsidR="00D20D99" w:rsidRDefault="00D20D99" w:rsidP="00E74482">
      <w:r>
        <w:separator/>
      </w:r>
    </w:p>
  </w:footnote>
  <w:footnote w:type="continuationSeparator" w:id="0">
    <w:p w14:paraId="26DAED22" w14:textId="77777777" w:rsidR="00D20D99" w:rsidRDefault="00D20D99" w:rsidP="00E74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6AE52" w14:textId="0CE5EDDD" w:rsidR="00FF72AD" w:rsidRPr="00750BC0" w:rsidRDefault="00750BC0" w:rsidP="00750BC0">
    <w:pPr>
      <w:pStyle w:val="a5"/>
      <w:tabs>
        <w:tab w:val="left" w:pos="7088"/>
        <w:tab w:val="left" w:pos="9072"/>
      </w:tabs>
      <w:rPr>
        <w:rFonts w:ascii="Calibri" w:hAnsi="Calibri"/>
        <w:sz w:val="18"/>
        <w:szCs w:val="18"/>
        <w:lang w:val="en-US"/>
      </w:rPr>
    </w:pPr>
    <w:r>
      <w:rPr>
        <w:rFonts w:ascii="Calibri" w:hAnsi="Calibri"/>
        <w:sz w:val="18"/>
        <w:szCs w:val="18"/>
        <w:lang w:val="en-US"/>
      </w:rPr>
      <w:t>A</w:t>
    </w:r>
    <w:r w:rsidRPr="00827CFC">
      <w:rPr>
        <w:rFonts w:ascii="Calibri" w:hAnsi="Calibri"/>
        <w:sz w:val="18"/>
        <w:szCs w:val="18"/>
        <w:lang w:val="en-US"/>
      </w:rPr>
      <w:t>.</w:t>
    </w:r>
    <w:r>
      <w:rPr>
        <w:rFonts w:ascii="Calibri" w:hAnsi="Calibri"/>
        <w:sz w:val="18"/>
        <w:szCs w:val="18"/>
        <w:lang w:val="en-US"/>
      </w:rPr>
      <w:t xml:space="preserve"> </w:t>
    </w:r>
    <w:proofErr w:type="spellStart"/>
    <w:r>
      <w:rPr>
        <w:rFonts w:ascii="Calibri" w:hAnsi="Calibri"/>
        <w:sz w:val="18"/>
        <w:szCs w:val="18"/>
        <w:lang w:val="en-US"/>
      </w:rPr>
      <w:t>Dzeranov</w:t>
    </w:r>
    <w:proofErr w:type="spellEnd"/>
    <w:r w:rsidRPr="00827CFC">
      <w:rPr>
        <w:rFonts w:ascii="Calibri" w:hAnsi="Calibri"/>
        <w:sz w:val="18"/>
        <w:szCs w:val="18"/>
        <w:lang w:val="en-US"/>
      </w:rPr>
      <w:t xml:space="preserve"> </w:t>
    </w:r>
    <w:r>
      <w:rPr>
        <w:rFonts w:ascii="Calibri" w:hAnsi="Calibri"/>
        <w:sz w:val="18"/>
        <w:szCs w:val="18"/>
        <w:lang w:val="en-US"/>
      </w:rPr>
      <w:t xml:space="preserve">et al.: </w:t>
    </w:r>
    <w:r w:rsidRPr="00827CFC">
      <w:rPr>
        <w:rFonts w:ascii="Calibri" w:hAnsi="Calibri"/>
        <w:sz w:val="18"/>
        <w:szCs w:val="18"/>
        <w:lang w:val="en-US"/>
      </w:rPr>
      <w:t xml:space="preserve">Enhanced Interaction of Ciprofloxacin with </w:t>
    </w:r>
    <w:proofErr w:type="spellStart"/>
    <w:r w:rsidRPr="00827CFC">
      <w:rPr>
        <w:rFonts w:ascii="Calibri" w:hAnsi="Calibri"/>
        <w:sz w:val="18"/>
        <w:szCs w:val="18"/>
        <w:lang w:val="en-US"/>
      </w:rPr>
      <w:t>Humic</w:t>
    </w:r>
    <w:proofErr w:type="spellEnd"/>
    <w:r w:rsidRPr="00827CFC">
      <w:rPr>
        <w:rFonts w:ascii="Calibri" w:hAnsi="Calibri"/>
        <w:sz w:val="18"/>
        <w:szCs w:val="18"/>
        <w:lang w:val="en-US"/>
      </w:rPr>
      <w:t xml:space="preserve"> Substances and.</w:t>
    </w:r>
    <w:r>
      <w:rPr>
        <w:rFonts w:ascii="Calibri" w:hAnsi="Calibri"/>
        <w:sz w:val="18"/>
        <w:szCs w:val="18"/>
        <w:lang w:val="en-US"/>
      </w:rPr>
      <w:t>..</w:t>
    </w:r>
    <w:r w:rsidRPr="003728A8">
      <w:rPr>
        <w:rFonts w:ascii="Calibri" w:hAnsi="Calibri"/>
        <w:sz w:val="18"/>
        <w:szCs w:val="18"/>
        <w:lang w:val="en-US"/>
      </w:rPr>
      <w:tab/>
    </w:r>
    <w:proofErr w:type="spellStart"/>
    <w:r>
      <w:rPr>
        <w:rFonts w:ascii="Calibri" w:hAnsi="Calibri"/>
        <w:sz w:val="18"/>
        <w:szCs w:val="18"/>
        <w:lang w:val="en-US"/>
      </w:rPr>
      <w:t>doi</w:t>
    </w:r>
    <w:proofErr w:type="spellEnd"/>
    <w:r>
      <w:rPr>
        <w:rFonts w:ascii="Calibri" w:hAnsi="Calibri"/>
        <w:sz w:val="18"/>
        <w:szCs w:val="18"/>
        <w:lang w:val="en-US"/>
      </w:rPr>
      <w:t>: 10.18287/JBPE24.10.020301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64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9" w:hanging="180"/>
      </w:pPr>
    </w:lvl>
  </w:abstractNum>
  <w:abstractNum w:abstractNumId="1" w15:restartNumberingAfterBreak="0">
    <w:nsid w:val="00000004"/>
    <w:multiLevelType w:val="singleLevel"/>
    <w:tmpl w:val="00000004"/>
    <w:name w:val="WW8Num25"/>
    <w:lvl w:ilvl="0">
      <w:start w:val="1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lang w:val="en-US"/>
      </w:rPr>
    </w:lvl>
  </w:abstractNum>
  <w:abstractNum w:abstractNumId="2" w15:restartNumberingAfterBreak="0">
    <w:nsid w:val="01622E5E"/>
    <w:multiLevelType w:val="hybridMultilevel"/>
    <w:tmpl w:val="0BCCD81A"/>
    <w:lvl w:ilvl="0" w:tplc="D5326E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A6433A"/>
    <w:multiLevelType w:val="hybridMultilevel"/>
    <w:tmpl w:val="9E76B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A1EB6"/>
    <w:multiLevelType w:val="multilevel"/>
    <w:tmpl w:val="C48237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E835943"/>
    <w:multiLevelType w:val="hybridMultilevel"/>
    <w:tmpl w:val="A5483CB2"/>
    <w:lvl w:ilvl="0" w:tplc="CE1A3A34">
      <w:start w:val="1"/>
      <w:numFmt w:val="decimal"/>
      <w:pStyle w:val="Headlevel1"/>
      <w:lvlText w:val="%1"/>
      <w:lvlJc w:val="left"/>
      <w:pPr>
        <w:tabs>
          <w:tab w:val="num" w:pos="1135"/>
        </w:tabs>
        <w:ind w:left="1135" w:hanging="284"/>
      </w:pPr>
      <w:rPr>
        <w:rFonts w:hint="default"/>
        <w:b/>
        <w:i w:val="0"/>
      </w:rPr>
    </w:lvl>
    <w:lvl w:ilvl="1" w:tplc="2C9CDC24">
      <w:numFmt w:val="bullet"/>
      <w:lvlText w:val="-"/>
      <w:lvlJc w:val="left"/>
      <w:pPr>
        <w:ind w:left="1724" w:hanging="360"/>
      </w:pPr>
      <w:rPr>
        <w:rFonts w:ascii="Times New Roman" w:eastAsiaTheme="minorEastAsia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FF85103"/>
    <w:multiLevelType w:val="hybridMultilevel"/>
    <w:tmpl w:val="600663C8"/>
    <w:lvl w:ilvl="0" w:tplc="44FAC01A">
      <w:start w:val="1"/>
      <w:numFmt w:val="bullet"/>
      <w:pStyle w:val="SPIEListBullet2"/>
      <w:lvlText w:val=""/>
      <w:lvlJc w:val="left"/>
      <w:pPr>
        <w:tabs>
          <w:tab w:val="num" w:pos="720"/>
        </w:tabs>
        <w:ind w:left="720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E7E16"/>
    <w:multiLevelType w:val="singleLevel"/>
    <w:tmpl w:val="58E01E92"/>
    <w:lvl w:ilvl="0">
      <w:start w:val="1"/>
      <w:numFmt w:val="decimal"/>
      <w:pStyle w:val="OEReference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</w:abstractNum>
  <w:abstractNum w:abstractNumId="8" w15:restartNumberingAfterBreak="0">
    <w:nsid w:val="1D1900DA"/>
    <w:multiLevelType w:val="hybridMultilevel"/>
    <w:tmpl w:val="B00C28EC"/>
    <w:lvl w:ilvl="0" w:tplc="45424934">
      <w:start w:val="1"/>
      <w:numFmt w:val="decimal"/>
      <w:pStyle w:val="ReferenceItem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31654"/>
    <w:multiLevelType w:val="hybridMultilevel"/>
    <w:tmpl w:val="4BAECF0A"/>
    <w:lvl w:ilvl="0" w:tplc="95D6DF1C">
      <w:start w:val="1"/>
      <w:numFmt w:val="bullet"/>
      <w:pStyle w:val="StyleBodyTextJustifiedLinespacingMultiple095li"/>
      <w:lvlText w:val=""/>
      <w:lvlJc w:val="left"/>
      <w:pPr>
        <w:tabs>
          <w:tab w:val="num" w:pos="646"/>
        </w:tabs>
        <w:ind w:left="646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F1299"/>
    <w:multiLevelType w:val="hybridMultilevel"/>
    <w:tmpl w:val="C25844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A3DEF"/>
    <w:multiLevelType w:val="hybridMultilevel"/>
    <w:tmpl w:val="8C8A24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975C65"/>
    <w:multiLevelType w:val="hybridMultilevel"/>
    <w:tmpl w:val="DF4E2CB6"/>
    <w:lvl w:ilvl="0" w:tplc="574E9D38">
      <w:start w:val="1"/>
      <w:numFmt w:val="decimal"/>
      <w:lvlText w:val="%1."/>
      <w:lvlJc w:val="left"/>
      <w:pPr>
        <w:ind w:left="576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23BB4"/>
    <w:multiLevelType w:val="multilevel"/>
    <w:tmpl w:val="60D4347C"/>
    <w:lvl w:ilvl="0">
      <w:start w:val="2"/>
      <w:numFmt w:val="decimal"/>
      <w:lvlText w:val="%1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>
      <w:start w:val="4"/>
      <w:numFmt w:val="decimal"/>
      <w:lvlText w:val="%1.%2"/>
      <w:lvlJc w:val="left"/>
      <w:pPr>
        <w:ind w:left="540" w:hanging="360"/>
      </w:pPr>
      <w:rPr>
        <w:rFonts w:eastAsiaTheme="minorHAnsi" w:hint="default"/>
        <w:color w:val="auto"/>
        <w:sz w:val="22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eastAsiaTheme="minorHAnsi" w:hint="default"/>
        <w:color w:val="auto"/>
        <w:sz w:val="22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eastAsiaTheme="minorHAnsi"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eastAsiaTheme="minorHAnsi" w:hint="default"/>
        <w:color w:val="auto"/>
        <w:sz w:val="22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eastAsiaTheme="minorHAnsi" w:hint="default"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eastAsiaTheme="minorHAnsi" w:hint="default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eastAsiaTheme="minorHAnsi" w:hint="default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eastAsiaTheme="minorHAnsi" w:hint="default"/>
        <w:color w:val="auto"/>
        <w:sz w:val="22"/>
      </w:rPr>
    </w:lvl>
  </w:abstractNum>
  <w:abstractNum w:abstractNumId="14" w15:restartNumberingAfterBreak="0">
    <w:nsid w:val="3D911ECC"/>
    <w:multiLevelType w:val="hybridMultilevel"/>
    <w:tmpl w:val="43BABBAA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5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16" w15:restartNumberingAfterBreak="0">
    <w:nsid w:val="59D1773C"/>
    <w:multiLevelType w:val="hybridMultilevel"/>
    <w:tmpl w:val="74BA96A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37D0F6B"/>
    <w:multiLevelType w:val="hybridMultilevel"/>
    <w:tmpl w:val="74BA96A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4543AAD"/>
    <w:multiLevelType w:val="multilevel"/>
    <w:tmpl w:val="64543AAD"/>
    <w:lvl w:ilvl="0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215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935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655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4375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5095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815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535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7255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6E300231"/>
    <w:multiLevelType w:val="multilevel"/>
    <w:tmpl w:val="D7266D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727B1A40"/>
    <w:multiLevelType w:val="hybridMultilevel"/>
    <w:tmpl w:val="002A8D80"/>
    <w:lvl w:ilvl="0" w:tplc="2A2EA2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3F83280"/>
    <w:multiLevelType w:val="hybridMultilevel"/>
    <w:tmpl w:val="0F404CC6"/>
    <w:lvl w:ilvl="0" w:tplc="F940A17A">
      <w:start w:val="1"/>
      <w:numFmt w:val="decimal"/>
      <w:lvlText w:val="2.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7AE61911"/>
    <w:multiLevelType w:val="hybridMultilevel"/>
    <w:tmpl w:val="A7B69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6"/>
  </w:num>
  <w:num w:numId="6">
    <w:abstractNumId w:val="15"/>
  </w:num>
  <w:num w:numId="7">
    <w:abstractNumId w:val="17"/>
  </w:num>
  <w:num w:numId="8">
    <w:abstractNumId w:val="4"/>
  </w:num>
  <w:num w:numId="9">
    <w:abstractNumId w:val="16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22"/>
  </w:num>
  <w:num w:numId="13">
    <w:abstractNumId w:val="19"/>
  </w:num>
  <w:num w:numId="14">
    <w:abstractNumId w:val="21"/>
  </w:num>
  <w:num w:numId="15">
    <w:abstractNumId w:val="14"/>
  </w:num>
  <w:num w:numId="16">
    <w:abstractNumId w:val="10"/>
  </w:num>
  <w:num w:numId="17">
    <w:abstractNumId w:val="13"/>
  </w:num>
  <w:num w:numId="18">
    <w:abstractNumId w:val="11"/>
  </w:num>
  <w:num w:numId="19">
    <w:abstractNumId w:val="12"/>
  </w:num>
  <w:num w:numId="20">
    <w:abstractNumId w:val="3"/>
  </w:num>
  <w:num w:numId="2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5D8"/>
    <w:rsid w:val="0000023D"/>
    <w:rsid w:val="00002335"/>
    <w:rsid w:val="00002B29"/>
    <w:rsid w:val="00002DA6"/>
    <w:rsid w:val="000039EA"/>
    <w:rsid w:val="000041B6"/>
    <w:rsid w:val="00007E5E"/>
    <w:rsid w:val="00011E23"/>
    <w:rsid w:val="00015867"/>
    <w:rsid w:val="00015D57"/>
    <w:rsid w:val="00015FA1"/>
    <w:rsid w:val="00021369"/>
    <w:rsid w:val="0002216D"/>
    <w:rsid w:val="00023830"/>
    <w:rsid w:val="00025DBD"/>
    <w:rsid w:val="000261D3"/>
    <w:rsid w:val="0002699E"/>
    <w:rsid w:val="0003020C"/>
    <w:rsid w:val="000303BE"/>
    <w:rsid w:val="0003080F"/>
    <w:rsid w:val="00031FA2"/>
    <w:rsid w:val="000352A0"/>
    <w:rsid w:val="00036245"/>
    <w:rsid w:val="00037459"/>
    <w:rsid w:val="00037723"/>
    <w:rsid w:val="000415FE"/>
    <w:rsid w:val="00041ACE"/>
    <w:rsid w:val="00043248"/>
    <w:rsid w:val="00044997"/>
    <w:rsid w:val="00044A17"/>
    <w:rsid w:val="00045129"/>
    <w:rsid w:val="0004551E"/>
    <w:rsid w:val="00050AB8"/>
    <w:rsid w:val="00050F55"/>
    <w:rsid w:val="00051219"/>
    <w:rsid w:val="000530B7"/>
    <w:rsid w:val="00054C61"/>
    <w:rsid w:val="000559C0"/>
    <w:rsid w:val="00056309"/>
    <w:rsid w:val="00056F5F"/>
    <w:rsid w:val="00057E8E"/>
    <w:rsid w:val="00060D00"/>
    <w:rsid w:val="00061249"/>
    <w:rsid w:val="00065FB6"/>
    <w:rsid w:val="00066F31"/>
    <w:rsid w:val="00067CB5"/>
    <w:rsid w:val="00067FE0"/>
    <w:rsid w:val="000746CE"/>
    <w:rsid w:val="00074949"/>
    <w:rsid w:val="00075AA6"/>
    <w:rsid w:val="000778AA"/>
    <w:rsid w:val="00077F3C"/>
    <w:rsid w:val="0008022D"/>
    <w:rsid w:val="00080611"/>
    <w:rsid w:val="00080810"/>
    <w:rsid w:val="00081264"/>
    <w:rsid w:val="0008505C"/>
    <w:rsid w:val="00085746"/>
    <w:rsid w:val="00092BB4"/>
    <w:rsid w:val="00094481"/>
    <w:rsid w:val="00094E08"/>
    <w:rsid w:val="00095633"/>
    <w:rsid w:val="00097682"/>
    <w:rsid w:val="000A04D3"/>
    <w:rsid w:val="000A0A26"/>
    <w:rsid w:val="000A0B45"/>
    <w:rsid w:val="000A0E1D"/>
    <w:rsid w:val="000A1F46"/>
    <w:rsid w:val="000A2AE7"/>
    <w:rsid w:val="000A3034"/>
    <w:rsid w:val="000A3DDA"/>
    <w:rsid w:val="000A5464"/>
    <w:rsid w:val="000A5489"/>
    <w:rsid w:val="000A5AD1"/>
    <w:rsid w:val="000A62A7"/>
    <w:rsid w:val="000A62F8"/>
    <w:rsid w:val="000A6A13"/>
    <w:rsid w:val="000A6EAA"/>
    <w:rsid w:val="000A6F5C"/>
    <w:rsid w:val="000B08A1"/>
    <w:rsid w:val="000B0C20"/>
    <w:rsid w:val="000B1151"/>
    <w:rsid w:val="000B130D"/>
    <w:rsid w:val="000B16D0"/>
    <w:rsid w:val="000B18AE"/>
    <w:rsid w:val="000B268C"/>
    <w:rsid w:val="000B29BA"/>
    <w:rsid w:val="000B2E68"/>
    <w:rsid w:val="000B3C65"/>
    <w:rsid w:val="000B4562"/>
    <w:rsid w:val="000C00E9"/>
    <w:rsid w:val="000C4307"/>
    <w:rsid w:val="000C554A"/>
    <w:rsid w:val="000C5D5F"/>
    <w:rsid w:val="000C62BF"/>
    <w:rsid w:val="000C6A98"/>
    <w:rsid w:val="000D0296"/>
    <w:rsid w:val="000D1013"/>
    <w:rsid w:val="000D1739"/>
    <w:rsid w:val="000D220A"/>
    <w:rsid w:val="000D5CD9"/>
    <w:rsid w:val="000E0C6D"/>
    <w:rsid w:val="000E25F3"/>
    <w:rsid w:val="000E267F"/>
    <w:rsid w:val="000E4E25"/>
    <w:rsid w:val="000E50B1"/>
    <w:rsid w:val="000E5153"/>
    <w:rsid w:val="000E51C9"/>
    <w:rsid w:val="000E5A36"/>
    <w:rsid w:val="000E6682"/>
    <w:rsid w:val="000E671B"/>
    <w:rsid w:val="000E74A0"/>
    <w:rsid w:val="000E764A"/>
    <w:rsid w:val="000F01B4"/>
    <w:rsid w:val="000F0607"/>
    <w:rsid w:val="000F1FE0"/>
    <w:rsid w:val="000F2215"/>
    <w:rsid w:val="000F35A6"/>
    <w:rsid w:val="000F38C3"/>
    <w:rsid w:val="000F50FD"/>
    <w:rsid w:val="000F6075"/>
    <w:rsid w:val="000F6BB7"/>
    <w:rsid w:val="000F7E75"/>
    <w:rsid w:val="001005BE"/>
    <w:rsid w:val="00100FDB"/>
    <w:rsid w:val="00101117"/>
    <w:rsid w:val="0010197A"/>
    <w:rsid w:val="00101FAC"/>
    <w:rsid w:val="0010290B"/>
    <w:rsid w:val="001041CD"/>
    <w:rsid w:val="00105544"/>
    <w:rsid w:val="0011094D"/>
    <w:rsid w:val="0011167B"/>
    <w:rsid w:val="00114739"/>
    <w:rsid w:val="001166B6"/>
    <w:rsid w:val="00122318"/>
    <w:rsid w:val="001230FF"/>
    <w:rsid w:val="00123A8C"/>
    <w:rsid w:val="00125D63"/>
    <w:rsid w:val="001275E1"/>
    <w:rsid w:val="0012760F"/>
    <w:rsid w:val="00127A14"/>
    <w:rsid w:val="0013128D"/>
    <w:rsid w:val="00131EFB"/>
    <w:rsid w:val="00132AB9"/>
    <w:rsid w:val="00136E20"/>
    <w:rsid w:val="00141188"/>
    <w:rsid w:val="001412E9"/>
    <w:rsid w:val="001413CB"/>
    <w:rsid w:val="00143598"/>
    <w:rsid w:val="00145DBB"/>
    <w:rsid w:val="001503B6"/>
    <w:rsid w:val="00150D23"/>
    <w:rsid w:val="00153DDF"/>
    <w:rsid w:val="001554BF"/>
    <w:rsid w:val="00155890"/>
    <w:rsid w:val="001561D6"/>
    <w:rsid w:val="00156DBE"/>
    <w:rsid w:val="0016087D"/>
    <w:rsid w:val="001608D0"/>
    <w:rsid w:val="001634F5"/>
    <w:rsid w:val="001637BC"/>
    <w:rsid w:val="001667A2"/>
    <w:rsid w:val="001672FF"/>
    <w:rsid w:val="0016769F"/>
    <w:rsid w:val="00170D18"/>
    <w:rsid w:val="00170FC9"/>
    <w:rsid w:val="00171565"/>
    <w:rsid w:val="0017234B"/>
    <w:rsid w:val="001728A7"/>
    <w:rsid w:val="001728F6"/>
    <w:rsid w:val="00173895"/>
    <w:rsid w:val="00173D54"/>
    <w:rsid w:val="00173E88"/>
    <w:rsid w:val="0017477F"/>
    <w:rsid w:val="00176D67"/>
    <w:rsid w:val="00176F0D"/>
    <w:rsid w:val="00177D32"/>
    <w:rsid w:val="00181CB6"/>
    <w:rsid w:val="001824C2"/>
    <w:rsid w:val="001837EB"/>
    <w:rsid w:val="001850C3"/>
    <w:rsid w:val="0018577E"/>
    <w:rsid w:val="00186957"/>
    <w:rsid w:val="00186DED"/>
    <w:rsid w:val="0019239D"/>
    <w:rsid w:val="00193B39"/>
    <w:rsid w:val="00194F75"/>
    <w:rsid w:val="00195D3B"/>
    <w:rsid w:val="001A1216"/>
    <w:rsid w:val="001A3604"/>
    <w:rsid w:val="001A3FEC"/>
    <w:rsid w:val="001A45A6"/>
    <w:rsid w:val="001A5903"/>
    <w:rsid w:val="001A5E2D"/>
    <w:rsid w:val="001A6162"/>
    <w:rsid w:val="001A74AC"/>
    <w:rsid w:val="001B1025"/>
    <w:rsid w:val="001B1D59"/>
    <w:rsid w:val="001B226A"/>
    <w:rsid w:val="001B3073"/>
    <w:rsid w:val="001B6D0D"/>
    <w:rsid w:val="001B7068"/>
    <w:rsid w:val="001B70A5"/>
    <w:rsid w:val="001C0244"/>
    <w:rsid w:val="001C05F8"/>
    <w:rsid w:val="001C4438"/>
    <w:rsid w:val="001C45CC"/>
    <w:rsid w:val="001C60E4"/>
    <w:rsid w:val="001C76D3"/>
    <w:rsid w:val="001C7BB9"/>
    <w:rsid w:val="001D0A0B"/>
    <w:rsid w:val="001D1F88"/>
    <w:rsid w:val="001D346D"/>
    <w:rsid w:val="001D3821"/>
    <w:rsid w:val="001D427C"/>
    <w:rsid w:val="001D46E8"/>
    <w:rsid w:val="001D50D9"/>
    <w:rsid w:val="001D5313"/>
    <w:rsid w:val="001D562B"/>
    <w:rsid w:val="001D5E72"/>
    <w:rsid w:val="001E0A7E"/>
    <w:rsid w:val="001E560F"/>
    <w:rsid w:val="001E5852"/>
    <w:rsid w:val="001E6047"/>
    <w:rsid w:val="001F2E2F"/>
    <w:rsid w:val="001F2E70"/>
    <w:rsid w:val="001F3B68"/>
    <w:rsid w:val="001F4F37"/>
    <w:rsid w:val="001F63F2"/>
    <w:rsid w:val="001F66F1"/>
    <w:rsid w:val="001F7B88"/>
    <w:rsid w:val="00200949"/>
    <w:rsid w:val="002024C6"/>
    <w:rsid w:val="00204118"/>
    <w:rsid w:val="00205E15"/>
    <w:rsid w:val="00206585"/>
    <w:rsid w:val="00206C4E"/>
    <w:rsid w:val="00207862"/>
    <w:rsid w:val="00207926"/>
    <w:rsid w:val="002100F2"/>
    <w:rsid w:val="002108AA"/>
    <w:rsid w:val="00210E61"/>
    <w:rsid w:val="00210E80"/>
    <w:rsid w:val="00211B40"/>
    <w:rsid w:val="0021315B"/>
    <w:rsid w:val="002133A0"/>
    <w:rsid w:val="00213E03"/>
    <w:rsid w:val="002158E5"/>
    <w:rsid w:val="00215AD8"/>
    <w:rsid w:val="002165B8"/>
    <w:rsid w:val="00217433"/>
    <w:rsid w:val="00217E50"/>
    <w:rsid w:val="00222567"/>
    <w:rsid w:val="00222FCE"/>
    <w:rsid w:val="00223A27"/>
    <w:rsid w:val="00225FBB"/>
    <w:rsid w:val="002272F2"/>
    <w:rsid w:val="00227F06"/>
    <w:rsid w:val="002313F3"/>
    <w:rsid w:val="00231B7A"/>
    <w:rsid w:val="00240800"/>
    <w:rsid w:val="0024102C"/>
    <w:rsid w:val="00243C59"/>
    <w:rsid w:val="00244598"/>
    <w:rsid w:val="002448DD"/>
    <w:rsid w:val="00250130"/>
    <w:rsid w:val="002501FC"/>
    <w:rsid w:val="0025190F"/>
    <w:rsid w:val="00251CCC"/>
    <w:rsid w:val="00252F17"/>
    <w:rsid w:val="00253094"/>
    <w:rsid w:val="00254B0D"/>
    <w:rsid w:val="002550D1"/>
    <w:rsid w:val="002560DF"/>
    <w:rsid w:val="00257BA4"/>
    <w:rsid w:val="002615F7"/>
    <w:rsid w:val="002617E7"/>
    <w:rsid w:val="00262A55"/>
    <w:rsid w:val="00264ACB"/>
    <w:rsid w:val="00264FCC"/>
    <w:rsid w:val="00267380"/>
    <w:rsid w:val="002702A6"/>
    <w:rsid w:val="002713C6"/>
    <w:rsid w:val="002718C7"/>
    <w:rsid w:val="00271BAC"/>
    <w:rsid w:val="002721AA"/>
    <w:rsid w:val="00275ED3"/>
    <w:rsid w:val="00277E84"/>
    <w:rsid w:val="00280F51"/>
    <w:rsid w:val="0028153F"/>
    <w:rsid w:val="00284E3D"/>
    <w:rsid w:val="00285610"/>
    <w:rsid w:val="00287AD9"/>
    <w:rsid w:val="00291500"/>
    <w:rsid w:val="002917ED"/>
    <w:rsid w:val="00292573"/>
    <w:rsid w:val="00292850"/>
    <w:rsid w:val="00294137"/>
    <w:rsid w:val="00294E65"/>
    <w:rsid w:val="00295DB4"/>
    <w:rsid w:val="0029630E"/>
    <w:rsid w:val="00296EC6"/>
    <w:rsid w:val="002A2F1E"/>
    <w:rsid w:val="002A363A"/>
    <w:rsid w:val="002A4062"/>
    <w:rsid w:val="002A5A11"/>
    <w:rsid w:val="002A7359"/>
    <w:rsid w:val="002B0881"/>
    <w:rsid w:val="002B0DC2"/>
    <w:rsid w:val="002B1DFB"/>
    <w:rsid w:val="002B76CE"/>
    <w:rsid w:val="002C016C"/>
    <w:rsid w:val="002C1142"/>
    <w:rsid w:val="002C1B86"/>
    <w:rsid w:val="002C2519"/>
    <w:rsid w:val="002C528E"/>
    <w:rsid w:val="002C7B45"/>
    <w:rsid w:val="002D0886"/>
    <w:rsid w:val="002D08C0"/>
    <w:rsid w:val="002D0B7E"/>
    <w:rsid w:val="002D0DCE"/>
    <w:rsid w:val="002D15B4"/>
    <w:rsid w:val="002D2471"/>
    <w:rsid w:val="002D2FAD"/>
    <w:rsid w:val="002D315F"/>
    <w:rsid w:val="002D39D4"/>
    <w:rsid w:val="002D697F"/>
    <w:rsid w:val="002D7ABB"/>
    <w:rsid w:val="002E0EDC"/>
    <w:rsid w:val="002E1BD5"/>
    <w:rsid w:val="002E2E22"/>
    <w:rsid w:val="002E3D5B"/>
    <w:rsid w:val="002E5F22"/>
    <w:rsid w:val="002E5FA1"/>
    <w:rsid w:val="002E61B7"/>
    <w:rsid w:val="002E6755"/>
    <w:rsid w:val="002E7B3C"/>
    <w:rsid w:val="002F090F"/>
    <w:rsid w:val="002F0DED"/>
    <w:rsid w:val="002F27EE"/>
    <w:rsid w:val="002F2B2A"/>
    <w:rsid w:val="002F45A4"/>
    <w:rsid w:val="002F628F"/>
    <w:rsid w:val="002F65A9"/>
    <w:rsid w:val="002F7991"/>
    <w:rsid w:val="002F7E86"/>
    <w:rsid w:val="00300991"/>
    <w:rsid w:val="00301533"/>
    <w:rsid w:val="0030334F"/>
    <w:rsid w:val="00304F39"/>
    <w:rsid w:val="003053BB"/>
    <w:rsid w:val="00306276"/>
    <w:rsid w:val="00306F10"/>
    <w:rsid w:val="0030709F"/>
    <w:rsid w:val="003103D9"/>
    <w:rsid w:val="00310A4A"/>
    <w:rsid w:val="00312B22"/>
    <w:rsid w:val="00315B65"/>
    <w:rsid w:val="00317164"/>
    <w:rsid w:val="003177E7"/>
    <w:rsid w:val="00317D08"/>
    <w:rsid w:val="00322492"/>
    <w:rsid w:val="003232DD"/>
    <w:rsid w:val="003240F4"/>
    <w:rsid w:val="00324840"/>
    <w:rsid w:val="0032544D"/>
    <w:rsid w:val="003256E6"/>
    <w:rsid w:val="003258B3"/>
    <w:rsid w:val="00325C4A"/>
    <w:rsid w:val="0032702F"/>
    <w:rsid w:val="003271C8"/>
    <w:rsid w:val="00332AC8"/>
    <w:rsid w:val="00332E05"/>
    <w:rsid w:val="00334228"/>
    <w:rsid w:val="00334EE8"/>
    <w:rsid w:val="00340A2D"/>
    <w:rsid w:val="0034169A"/>
    <w:rsid w:val="00341942"/>
    <w:rsid w:val="003426EF"/>
    <w:rsid w:val="003434D8"/>
    <w:rsid w:val="003459B9"/>
    <w:rsid w:val="00347FA6"/>
    <w:rsid w:val="003522D0"/>
    <w:rsid w:val="00354903"/>
    <w:rsid w:val="00355ACF"/>
    <w:rsid w:val="003566C3"/>
    <w:rsid w:val="00357ED8"/>
    <w:rsid w:val="00357F46"/>
    <w:rsid w:val="00360400"/>
    <w:rsid w:val="00361EF0"/>
    <w:rsid w:val="00362E03"/>
    <w:rsid w:val="003641ED"/>
    <w:rsid w:val="00364290"/>
    <w:rsid w:val="0036497E"/>
    <w:rsid w:val="00371FE6"/>
    <w:rsid w:val="003728A8"/>
    <w:rsid w:val="00373674"/>
    <w:rsid w:val="00374C7E"/>
    <w:rsid w:val="00376819"/>
    <w:rsid w:val="003800AF"/>
    <w:rsid w:val="00381A81"/>
    <w:rsid w:val="0038206E"/>
    <w:rsid w:val="00382E97"/>
    <w:rsid w:val="00384969"/>
    <w:rsid w:val="00384D1E"/>
    <w:rsid w:val="00385F46"/>
    <w:rsid w:val="00390691"/>
    <w:rsid w:val="00390E5C"/>
    <w:rsid w:val="003913DF"/>
    <w:rsid w:val="00391F05"/>
    <w:rsid w:val="00392921"/>
    <w:rsid w:val="00393F20"/>
    <w:rsid w:val="00394230"/>
    <w:rsid w:val="003958FB"/>
    <w:rsid w:val="00396BAA"/>
    <w:rsid w:val="003A0E72"/>
    <w:rsid w:val="003A1AEF"/>
    <w:rsid w:val="003A3A38"/>
    <w:rsid w:val="003A3D1A"/>
    <w:rsid w:val="003A3DF5"/>
    <w:rsid w:val="003A3EE2"/>
    <w:rsid w:val="003A4457"/>
    <w:rsid w:val="003A452F"/>
    <w:rsid w:val="003A5B31"/>
    <w:rsid w:val="003A65C1"/>
    <w:rsid w:val="003A6D4E"/>
    <w:rsid w:val="003B050F"/>
    <w:rsid w:val="003B0E8B"/>
    <w:rsid w:val="003B0FB1"/>
    <w:rsid w:val="003B1D82"/>
    <w:rsid w:val="003B3556"/>
    <w:rsid w:val="003B407B"/>
    <w:rsid w:val="003B466D"/>
    <w:rsid w:val="003B5300"/>
    <w:rsid w:val="003B5F60"/>
    <w:rsid w:val="003B6FE5"/>
    <w:rsid w:val="003B7B3A"/>
    <w:rsid w:val="003C0359"/>
    <w:rsid w:val="003C2191"/>
    <w:rsid w:val="003C2620"/>
    <w:rsid w:val="003C460B"/>
    <w:rsid w:val="003C561D"/>
    <w:rsid w:val="003C5895"/>
    <w:rsid w:val="003C65FA"/>
    <w:rsid w:val="003C6CF7"/>
    <w:rsid w:val="003D080A"/>
    <w:rsid w:val="003E0BBC"/>
    <w:rsid w:val="003E0CA9"/>
    <w:rsid w:val="003E3A43"/>
    <w:rsid w:val="003E44D3"/>
    <w:rsid w:val="003E74FE"/>
    <w:rsid w:val="003F233E"/>
    <w:rsid w:val="003F56E1"/>
    <w:rsid w:val="003F66AC"/>
    <w:rsid w:val="003F66E4"/>
    <w:rsid w:val="003F67F7"/>
    <w:rsid w:val="003F71C0"/>
    <w:rsid w:val="003F764D"/>
    <w:rsid w:val="003F7AE4"/>
    <w:rsid w:val="004009BD"/>
    <w:rsid w:val="00401123"/>
    <w:rsid w:val="00401788"/>
    <w:rsid w:val="0040207B"/>
    <w:rsid w:val="004021A1"/>
    <w:rsid w:val="0040265C"/>
    <w:rsid w:val="00403343"/>
    <w:rsid w:val="004046B3"/>
    <w:rsid w:val="00406DA5"/>
    <w:rsid w:val="00407972"/>
    <w:rsid w:val="00412209"/>
    <w:rsid w:val="0041271B"/>
    <w:rsid w:val="00415B4C"/>
    <w:rsid w:val="00416A4B"/>
    <w:rsid w:val="00420036"/>
    <w:rsid w:val="00420B2C"/>
    <w:rsid w:val="00420C9F"/>
    <w:rsid w:val="004272E6"/>
    <w:rsid w:val="00427C88"/>
    <w:rsid w:val="004308AF"/>
    <w:rsid w:val="004326BE"/>
    <w:rsid w:val="00432AA6"/>
    <w:rsid w:val="0043321D"/>
    <w:rsid w:val="00433866"/>
    <w:rsid w:val="00435E78"/>
    <w:rsid w:val="00437FE7"/>
    <w:rsid w:val="00440F7C"/>
    <w:rsid w:val="00442C86"/>
    <w:rsid w:val="00444405"/>
    <w:rsid w:val="004454DA"/>
    <w:rsid w:val="00446FD6"/>
    <w:rsid w:val="00451858"/>
    <w:rsid w:val="004529AA"/>
    <w:rsid w:val="00452DA1"/>
    <w:rsid w:val="00453B70"/>
    <w:rsid w:val="004555AB"/>
    <w:rsid w:val="00456869"/>
    <w:rsid w:val="00456D7D"/>
    <w:rsid w:val="00460921"/>
    <w:rsid w:val="0046149B"/>
    <w:rsid w:val="00461CE3"/>
    <w:rsid w:val="00462CA8"/>
    <w:rsid w:val="00462CD5"/>
    <w:rsid w:val="00464A2D"/>
    <w:rsid w:val="00464A76"/>
    <w:rsid w:val="004676A9"/>
    <w:rsid w:val="004704D6"/>
    <w:rsid w:val="0047302D"/>
    <w:rsid w:val="0047573B"/>
    <w:rsid w:val="00475D71"/>
    <w:rsid w:val="00476883"/>
    <w:rsid w:val="00476FFB"/>
    <w:rsid w:val="004777C3"/>
    <w:rsid w:val="00480689"/>
    <w:rsid w:val="00480B1B"/>
    <w:rsid w:val="0048132D"/>
    <w:rsid w:val="00481851"/>
    <w:rsid w:val="00481FD4"/>
    <w:rsid w:val="00482C56"/>
    <w:rsid w:val="00482D8C"/>
    <w:rsid w:val="004837D7"/>
    <w:rsid w:val="0048399D"/>
    <w:rsid w:val="00483CAD"/>
    <w:rsid w:val="00485D7E"/>
    <w:rsid w:val="00485DF2"/>
    <w:rsid w:val="0048619C"/>
    <w:rsid w:val="00486929"/>
    <w:rsid w:val="00490084"/>
    <w:rsid w:val="00490BC6"/>
    <w:rsid w:val="00490C76"/>
    <w:rsid w:val="00491BA2"/>
    <w:rsid w:val="004921B4"/>
    <w:rsid w:val="00492692"/>
    <w:rsid w:val="00492D16"/>
    <w:rsid w:val="00493BA9"/>
    <w:rsid w:val="00495042"/>
    <w:rsid w:val="00495810"/>
    <w:rsid w:val="004969E2"/>
    <w:rsid w:val="004A5093"/>
    <w:rsid w:val="004A6E1C"/>
    <w:rsid w:val="004B3450"/>
    <w:rsid w:val="004B4404"/>
    <w:rsid w:val="004B4AB9"/>
    <w:rsid w:val="004B4D52"/>
    <w:rsid w:val="004B5DFB"/>
    <w:rsid w:val="004B6B5E"/>
    <w:rsid w:val="004C10D3"/>
    <w:rsid w:val="004C5E55"/>
    <w:rsid w:val="004D0154"/>
    <w:rsid w:val="004D0D6A"/>
    <w:rsid w:val="004D23DD"/>
    <w:rsid w:val="004D3B80"/>
    <w:rsid w:val="004D48BB"/>
    <w:rsid w:val="004D59D1"/>
    <w:rsid w:val="004D640E"/>
    <w:rsid w:val="004D65EA"/>
    <w:rsid w:val="004D684B"/>
    <w:rsid w:val="004E2339"/>
    <w:rsid w:val="004E32BC"/>
    <w:rsid w:val="004E46FB"/>
    <w:rsid w:val="004E5D09"/>
    <w:rsid w:val="004E5EA6"/>
    <w:rsid w:val="004E6233"/>
    <w:rsid w:val="004E626E"/>
    <w:rsid w:val="004E779E"/>
    <w:rsid w:val="004E7E9A"/>
    <w:rsid w:val="004F0E5D"/>
    <w:rsid w:val="004F1FB1"/>
    <w:rsid w:val="004F3C81"/>
    <w:rsid w:val="004F3CD0"/>
    <w:rsid w:val="004F5B97"/>
    <w:rsid w:val="004F664B"/>
    <w:rsid w:val="004F7EEF"/>
    <w:rsid w:val="00500963"/>
    <w:rsid w:val="005034EC"/>
    <w:rsid w:val="00503D41"/>
    <w:rsid w:val="00504A46"/>
    <w:rsid w:val="00506C8F"/>
    <w:rsid w:val="00510655"/>
    <w:rsid w:val="00513517"/>
    <w:rsid w:val="00514D85"/>
    <w:rsid w:val="00515196"/>
    <w:rsid w:val="0051552C"/>
    <w:rsid w:val="00517D68"/>
    <w:rsid w:val="005238AB"/>
    <w:rsid w:val="00523912"/>
    <w:rsid w:val="0052530B"/>
    <w:rsid w:val="0052586C"/>
    <w:rsid w:val="00525AFD"/>
    <w:rsid w:val="00526490"/>
    <w:rsid w:val="0053077D"/>
    <w:rsid w:val="00530C10"/>
    <w:rsid w:val="00530D2C"/>
    <w:rsid w:val="00531415"/>
    <w:rsid w:val="00531963"/>
    <w:rsid w:val="0053354F"/>
    <w:rsid w:val="00534572"/>
    <w:rsid w:val="005358F9"/>
    <w:rsid w:val="005378ED"/>
    <w:rsid w:val="00540441"/>
    <w:rsid w:val="005435D7"/>
    <w:rsid w:val="00543F05"/>
    <w:rsid w:val="00545A64"/>
    <w:rsid w:val="005460EE"/>
    <w:rsid w:val="00546591"/>
    <w:rsid w:val="005472FE"/>
    <w:rsid w:val="005527C4"/>
    <w:rsid w:val="00553681"/>
    <w:rsid w:val="005543BA"/>
    <w:rsid w:val="00554A12"/>
    <w:rsid w:val="00554AA4"/>
    <w:rsid w:val="00555896"/>
    <w:rsid w:val="005560CC"/>
    <w:rsid w:val="005573F0"/>
    <w:rsid w:val="00560ECE"/>
    <w:rsid w:val="00562BF4"/>
    <w:rsid w:val="00562DEB"/>
    <w:rsid w:val="00562E8B"/>
    <w:rsid w:val="00564E59"/>
    <w:rsid w:val="0056516F"/>
    <w:rsid w:val="0056537C"/>
    <w:rsid w:val="00565406"/>
    <w:rsid w:val="00566C90"/>
    <w:rsid w:val="00567145"/>
    <w:rsid w:val="005704E5"/>
    <w:rsid w:val="0057066C"/>
    <w:rsid w:val="00573025"/>
    <w:rsid w:val="00574296"/>
    <w:rsid w:val="0057460E"/>
    <w:rsid w:val="00574EE6"/>
    <w:rsid w:val="00575589"/>
    <w:rsid w:val="0057600A"/>
    <w:rsid w:val="00576EF1"/>
    <w:rsid w:val="005774CF"/>
    <w:rsid w:val="00577B70"/>
    <w:rsid w:val="005819C1"/>
    <w:rsid w:val="005829B5"/>
    <w:rsid w:val="00582B71"/>
    <w:rsid w:val="00583D74"/>
    <w:rsid w:val="00586A66"/>
    <w:rsid w:val="005874FB"/>
    <w:rsid w:val="0058799E"/>
    <w:rsid w:val="00591D7D"/>
    <w:rsid w:val="0059209B"/>
    <w:rsid w:val="00592789"/>
    <w:rsid w:val="005938CD"/>
    <w:rsid w:val="00594B32"/>
    <w:rsid w:val="005957C4"/>
    <w:rsid w:val="00595DE9"/>
    <w:rsid w:val="005972E2"/>
    <w:rsid w:val="005A13CB"/>
    <w:rsid w:val="005A1F5C"/>
    <w:rsid w:val="005A414A"/>
    <w:rsid w:val="005A42AE"/>
    <w:rsid w:val="005A535D"/>
    <w:rsid w:val="005A60E2"/>
    <w:rsid w:val="005A661B"/>
    <w:rsid w:val="005A68A9"/>
    <w:rsid w:val="005B0EFE"/>
    <w:rsid w:val="005B11D4"/>
    <w:rsid w:val="005B1C12"/>
    <w:rsid w:val="005B1E9A"/>
    <w:rsid w:val="005B220B"/>
    <w:rsid w:val="005B54CD"/>
    <w:rsid w:val="005B68D9"/>
    <w:rsid w:val="005B7051"/>
    <w:rsid w:val="005B7C81"/>
    <w:rsid w:val="005C0456"/>
    <w:rsid w:val="005C0586"/>
    <w:rsid w:val="005C1C64"/>
    <w:rsid w:val="005C28EC"/>
    <w:rsid w:val="005C28EF"/>
    <w:rsid w:val="005C7CBC"/>
    <w:rsid w:val="005C7D10"/>
    <w:rsid w:val="005D0812"/>
    <w:rsid w:val="005D12D1"/>
    <w:rsid w:val="005D259A"/>
    <w:rsid w:val="005D2BF6"/>
    <w:rsid w:val="005D6F7E"/>
    <w:rsid w:val="005E1234"/>
    <w:rsid w:val="005E1F6F"/>
    <w:rsid w:val="005E22B1"/>
    <w:rsid w:val="005E31A4"/>
    <w:rsid w:val="005E3369"/>
    <w:rsid w:val="005E356B"/>
    <w:rsid w:val="005E3888"/>
    <w:rsid w:val="005E5415"/>
    <w:rsid w:val="005E5849"/>
    <w:rsid w:val="005E7DBB"/>
    <w:rsid w:val="005F0B2F"/>
    <w:rsid w:val="005F16F1"/>
    <w:rsid w:val="005F1E87"/>
    <w:rsid w:val="005F2976"/>
    <w:rsid w:val="005F3812"/>
    <w:rsid w:val="005F50CF"/>
    <w:rsid w:val="005F7F7D"/>
    <w:rsid w:val="00600A5D"/>
    <w:rsid w:val="0060434F"/>
    <w:rsid w:val="00604F28"/>
    <w:rsid w:val="00605CC2"/>
    <w:rsid w:val="006073E9"/>
    <w:rsid w:val="006078D3"/>
    <w:rsid w:val="00607AF1"/>
    <w:rsid w:val="006103F2"/>
    <w:rsid w:val="006112A4"/>
    <w:rsid w:val="00612109"/>
    <w:rsid w:val="006124DB"/>
    <w:rsid w:val="00612664"/>
    <w:rsid w:val="0061294B"/>
    <w:rsid w:val="00613018"/>
    <w:rsid w:val="00613DE2"/>
    <w:rsid w:val="0061463E"/>
    <w:rsid w:val="00616311"/>
    <w:rsid w:val="00617076"/>
    <w:rsid w:val="00617830"/>
    <w:rsid w:val="006178B5"/>
    <w:rsid w:val="00617B05"/>
    <w:rsid w:val="006207AE"/>
    <w:rsid w:val="006210ED"/>
    <w:rsid w:val="00621542"/>
    <w:rsid w:val="00621C16"/>
    <w:rsid w:val="006227E5"/>
    <w:rsid w:val="00623B96"/>
    <w:rsid w:val="00623FAC"/>
    <w:rsid w:val="006311F4"/>
    <w:rsid w:val="0063225B"/>
    <w:rsid w:val="00632CFB"/>
    <w:rsid w:val="006331ED"/>
    <w:rsid w:val="006355E7"/>
    <w:rsid w:val="00635733"/>
    <w:rsid w:val="00635E2A"/>
    <w:rsid w:val="006378EB"/>
    <w:rsid w:val="0064032E"/>
    <w:rsid w:val="0064192B"/>
    <w:rsid w:val="006432FB"/>
    <w:rsid w:val="00644C10"/>
    <w:rsid w:val="00644DE9"/>
    <w:rsid w:val="00645D04"/>
    <w:rsid w:val="00650A08"/>
    <w:rsid w:val="00652939"/>
    <w:rsid w:val="00652B0D"/>
    <w:rsid w:val="00652CAF"/>
    <w:rsid w:val="00654ADD"/>
    <w:rsid w:val="00655B24"/>
    <w:rsid w:val="00656055"/>
    <w:rsid w:val="006566EB"/>
    <w:rsid w:val="00657E25"/>
    <w:rsid w:val="0066167E"/>
    <w:rsid w:val="00663413"/>
    <w:rsid w:val="006647B0"/>
    <w:rsid w:val="0066494E"/>
    <w:rsid w:val="00664BB7"/>
    <w:rsid w:val="00665508"/>
    <w:rsid w:val="0066797A"/>
    <w:rsid w:val="0067053B"/>
    <w:rsid w:val="00670C1E"/>
    <w:rsid w:val="00671014"/>
    <w:rsid w:val="006714A6"/>
    <w:rsid w:val="00671EFF"/>
    <w:rsid w:val="00671F1E"/>
    <w:rsid w:val="006735E3"/>
    <w:rsid w:val="00674191"/>
    <w:rsid w:val="0067483F"/>
    <w:rsid w:val="006752A6"/>
    <w:rsid w:val="006759E9"/>
    <w:rsid w:val="00675E69"/>
    <w:rsid w:val="006818C1"/>
    <w:rsid w:val="00682636"/>
    <w:rsid w:val="0068473E"/>
    <w:rsid w:val="00687158"/>
    <w:rsid w:val="00687A37"/>
    <w:rsid w:val="00690B0C"/>
    <w:rsid w:val="00691D27"/>
    <w:rsid w:val="006942BF"/>
    <w:rsid w:val="006972B6"/>
    <w:rsid w:val="006A0464"/>
    <w:rsid w:val="006A20EB"/>
    <w:rsid w:val="006A228D"/>
    <w:rsid w:val="006A681E"/>
    <w:rsid w:val="006A7000"/>
    <w:rsid w:val="006B0401"/>
    <w:rsid w:val="006B1097"/>
    <w:rsid w:val="006B1638"/>
    <w:rsid w:val="006B1FFD"/>
    <w:rsid w:val="006B4B51"/>
    <w:rsid w:val="006B5244"/>
    <w:rsid w:val="006B637A"/>
    <w:rsid w:val="006B6F72"/>
    <w:rsid w:val="006B7A7D"/>
    <w:rsid w:val="006C030B"/>
    <w:rsid w:val="006C23F4"/>
    <w:rsid w:val="006C294B"/>
    <w:rsid w:val="006C3E0F"/>
    <w:rsid w:val="006C4EF3"/>
    <w:rsid w:val="006C5571"/>
    <w:rsid w:val="006C5B57"/>
    <w:rsid w:val="006C5E0E"/>
    <w:rsid w:val="006C615D"/>
    <w:rsid w:val="006C756D"/>
    <w:rsid w:val="006C7A09"/>
    <w:rsid w:val="006D0A33"/>
    <w:rsid w:val="006D238F"/>
    <w:rsid w:val="006D4792"/>
    <w:rsid w:val="006D6123"/>
    <w:rsid w:val="006D75D5"/>
    <w:rsid w:val="006E0968"/>
    <w:rsid w:val="006E0C87"/>
    <w:rsid w:val="006E1FAE"/>
    <w:rsid w:val="006E3970"/>
    <w:rsid w:val="006E6D50"/>
    <w:rsid w:val="006E7191"/>
    <w:rsid w:val="006F182D"/>
    <w:rsid w:val="006F58BE"/>
    <w:rsid w:val="006F63F1"/>
    <w:rsid w:val="006F7689"/>
    <w:rsid w:val="00700F90"/>
    <w:rsid w:val="00704A83"/>
    <w:rsid w:val="00710384"/>
    <w:rsid w:val="007111E9"/>
    <w:rsid w:val="00713091"/>
    <w:rsid w:val="00714F8F"/>
    <w:rsid w:val="007151A3"/>
    <w:rsid w:val="00715B4D"/>
    <w:rsid w:val="00715BE1"/>
    <w:rsid w:val="00717FBA"/>
    <w:rsid w:val="00721218"/>
    <w:rsid w:val="00721D85"/>
    <w:rsid w:val="00723DFA"/>
    <w:rsid w:val="00723EBB"/>
    <w:rsid w:val="00724ACA"/>
    <w:rsid w:val="007260B7"/>
    <w:rsid w:val="007264CC"/>
    <w:rsid w:val="007274D0"/>
    <w:rsid w:val="00730A8F"/>
    <w:rsid w:val="00730EFC"/>
    <w:rsid w:val="007310E4"/>
    <w:rsid w:val="00731163"/>
    <w:rsid w:val="00732444"/>
    <w:rsid w:val="00732EE8"/>
    <w:rsid w:val="007339A7"/>
    <w:rsid w:val="00734202"/>
    <w:rsid w:val="00735A86"/>
    <w:rsid w:val="0074028F"/>
    <w:rsid w:val="00740325"/>
    <w:rsid w:val="00743ABF"/>
    <w:rsid w:val="00744671"/>
    <w:rsid w:val="00744FC1"/>
    <w:rsid w:val="00746731"/>
    <w:rsid w:val="00746818"/>
    <w:rsid w:val="00747427"/>
    <w:rsid w:val="00747D4B"/>
    <w:rsid w:val="00750285"/>
    <w:rsid w:val="00750BC0"/>
    <w:rsid w:val="00751268"/>
    <w:rsid w:val="00754154"/>
    <w:rsid w:val="00754AF0"/>
    <w:rsid w:val="00755A57"/>
    <w:rsid w:val="00756340"/>
    <w:rsid w:val="00756781"/>
    <w:rsid w:val="00756DF1"/>
    <w:rsid w:val="0075788F"/>
    <w:rsid w:val="0075797B"/>
    <w:rsid w:val="00757EAF"/>
    <w:rsid w:val="00761FC0"/>
    <w:rsid w:val="007632B5"/>
    <w:rsid w:val="00764EEF"/>
    <w:rsid w:val="00766E43"/>
    <w:rsid w:val="007679E0"/>
    <w:rsid w:val="00770318"/>
    <w:rsid w:val="007705D3"/>
    <w:rsid w:val="00770887"/>
    <w:rsid w:val="00772598"/>
    <w:rsid w:val="00772A7C"/>
    <w:rsid w:val="007733C5"/>
    <w:rsid w:val="007742E8"/>
    <w:rsid w:val="007776D7"/>
    <w:rsid w:val="00780087"/>
    <w:rsid w:val="0078197C"/>
    <w:rsid w:val="00781FDB"/>
    <w:rsid w:val="00782172"/>
    <w:rsid w:val="0078258B"/>
    <w:rsid w:val="00784579"/>
    <w:rsid w:val="0078550D"/>
    <w:rsid w:val="00786093"/>
    <w:rsid w:val="00790464"/>
    <w:rsid w:val="0079059C"/>
    <w:rsid w:val="00791BA8"/>
    <w:rsid w:val="00794320"/>
    <w:rsid w:val="00797659"/>
    <w:rsid w:val="007977B8"/>
    <w:rsid w:val="007A1229"/>
    <w:rsid w:val="007A1ACB"/>
    <w:rsid w:val="007A378D"/>
    <w:rsid w:val="007A4BBF"/>
    <w:rsid w:val="007A5C6A"/>
    <w:rsid w:val="007A5F39"/>
    <w:rsid w:val="007B0158"/>
    <w:rsid w:val="007B26D9"/>
    <w:rsid w:val="007B3529"/>
    <w:rsid w:val="007B4BBA"/>
    <w:rsid w:val="007B4F8C"/>
    <w:rsid w:val="007B5954"/>
    <w:rsid w:val="007B76E8"/>
    <w:rsid w:val="007C0A28"/>
    <w:rsid w:val="007C2E1D"/>
    <w:rsid w:val="007C3426"/>
    <w:rsid w:val="007C4165"/>
    <w:rsid w:val="007C61D0"/>
    <w:rsid w:val="007C7CDD"/>
    <w:rsid w:val="007C7DDC"/>
    <w:rsid w:val="007D47B3"/>
    <w:rsid w:val="007D4978"/>
    <w:rsid w:val="007D5D26"/>
    <w:rsid w:val="007D6728"/>
    <w:rsid w:val="007D767F"/>
    <w:rsid w:val="007E1399"/>
    <w:rsid w:val="007E16A7"/>
    <w:rsid w:val="007E19D3"/>
    <w:rsid w:val="007E44E3"/>
    <w:rsid w:val="007F26A5"/>
    <w:rsid w:val="007F3135"/>
    <w:rsid w:val="007F5D8F"/>
    <w:rsid w:val="007F7AA1"/>
    <w:rsid w:val="00800764"/>
    <w:rsid w:val="008014A6"/>
    <w:rsid w:val="00801E07"/>
    <w:rsid w:val="008055F7"/>
    <w:rsid w:val="00807FE4"/>
    <w:rsid w:val="0081001B"/>
    <w:rsid w:val="008118E1"/>
    <w:rsid w:val="00811A15"/>
    <w:rsid w:val="00811B43"/>
    <w:rsid w:val="00812657"/>
    <w:rsid w:val="00813130"/>
    <w:rsid w:val="008148DD"/>
    <w:rsid w:val="00814FD9"/>
    <w:rsid w:val="0081518E"/>
    <w:rsid w:val="00816316"/>
    <w:rsid w:val="008165A6"/>
    <w:rsid w:val="00816D6E"/>
    <w:rsid w:val="0082101F"/>
    <w:rsid w:val="0082105D"/>
    <w:rsid w:val="00822087"/>
    <w:rsid w:val="008234AE"/>
    <w:rsid w:val="00825411"/>
    <w:rsid w:val="00825DE2"/>
    <w:rsid w:val="008262C8"/>
    <w:rsid w:val="00830760"/>
    <w:rsid w:val="008314BC"/>
    <w:rsid w:val="008319EF"/>
    <w:rsid w:val="0083421E"/>
    <w:rsid w:val="00837754"/>
    <w:rsid w:val="00837804"/>
    <w:rsid w:val="008403E6"/>
    <w:rsid w:val="008420DC"/>
    <w:rsid w:val="008427BB"/>
    <w:rsid w:val="00842880"/>
    <w:rsid w:val="00842B4B"/>
    <w:rsid w:val="00846E70"/>
    <w:rsid w:val="00851CB9"/>
    <w:rsid w:val="00851CD6"/>
    <w:rsid w:val="00852DC8"/>
    <w:rsid w:val="0085677F"/>
    <w:rsid w:val="008601D8"/>
    <w:rsid w:val="0086068C"/>
    <w:rsid w:val="008608CA"/>
    <w:rsid w:val="0086104E"/>
    <w:rsid w:val="008615ED"/>
    <w:rsid w:val="00862697"/>
    <w:rsid w:val="00862ED5"/>
    <w:rsid w:val="00864449"/>
    <w:rsid w:val="008655B3"/>
    <w:rsid w:val="00865E57"/>
    <w:rsid w:val="0086604F"/>
    <w:rsid w:val="008700FD"/>
    <w:rsid w:val="008704C8"/>
    <w:rsid w:val="008713CC"/>
    <w:rsid w:val="00871AC5"/>
    <w:rsid w:val="008721F7"/>
    <w:rsid w:val="008724AB"/>
    <w:rsid w:val="008728C5"/>
    <w:rsid w:val="00872D62"/>
    <w:rsid w:val="00873314"/>
    <w:rsid w:val="00873FBC"/>
    <w:rsid w:val="00880A93"/>
    <w:rsid w:val="00880E62"/>
    <w:rsid w:val="00882395"/>
    <w:rsid w:val="0088286B"/>
    <w:rsid w:val="00883983"/>
    <w:rsid w:val="008839D9"/>
    <w:rsid w:val="00883E2C"/>
    <w:rsid w:val="00885B03"/>
    <w:rsid w:val="00887BA7"/>
    <w:rsid w:val="00887E3D"/>
    <w:rsid w:val="00890999"/>
    <w:rsid w:val="00893CC3"/>
    <w:rsid w:val="00893CCD"/>
    <w:rsid w:val="008945D1"/>
    <w:rsid w:val="008949A8"/>
    <w:rsid w:val="00894DD7"/>
    <w:rsid w:val="008A002C"/>
    <w:rsid w:val="008A02D8"/>
    <w:rsid w:val="008A0539"/>
    <w:rsid w:val="008A10C3"/>
    <w:rsid w:val="008A1687"/>
    <w:rsid w:val="008A1694"/>
    <w:rsid w:val="008A180D"/>
    <w:rsid w:val="008A18BA"/>
    <w:rsid w:val="008A1C71"/>
    <w:rsid w:val="008A28C3"/>
    <w:rsid w:val="008A2B49"/>
    <w:rsid w:val="008A2BF9"/>
    <w:rsid w:val="008A2CD5"/>
    <w:rsid w:val="008A2D96"/>
    <w:rsid w:val="008A7D59"/>
    <w:rsid w:val="008B23F4"/>
    <w:rsid w:val="008B2408"/>
    <w:rsid w:val="008B25C8"/>
    <w:rsid w:val="008B2600"/>
    <w:rsid w:val="008B2E77"/>
    <w:rsid w:val="008B35CE"/>
    <w:rsid w:val="008C1FBF"/>
    <w:rsid w:val="008C2D3C"/>
    <w:rsid w:val="008C3A0B"/>
    <w:rsid w:val="008C6862"/>
    <w:rsid w:val="008C6950"/>
    <w:rsid w:val="008C6AFF"/>
    <w:rsid w:val="008D0A9A"/>
    <w:rsid w:val="008D2C27"/>
    <w:rsid w:val="008D3F94"/>
    <w:rsid w:val="008D45D8"/>
    <w:rsid w:val="008D4DEC"/>
    <w:rsid w:val="008D4F58"/>
    <w:rsid w:val="008D5BA5"/>
    <w:rsid w:val="008E05BE"/>
    <w:rsid w:val="008E0EA1"/>
    <w:rsid w:val="008E1EC8"/>
    <w:rsid w:val="008E2195"/>
    <w:rsid w:val="008E2C17"/>
    <w:rsid w:val="008E2F48"/>
    <w:rsid w:val="008E381C"/>
    <w:rsid w:val="008E489F"/>
    <w:rsid w:val="008E51FE"/>
    <w:rsid w:val="008E7269"/>
    <w:rsid w:val="008E76D4"/>
    <w:rsid w:val="008F0363"/>
    <w:rsid w:val="008F04DB"/>
    <w:rsid w:val="008F1139"/>
    <w:rsid w:val="008F41D2"/>
    <w:rsid w:val="008F55B7"/>
    <w:rsid w:val="008F57F1"/>
    <w:rsid w:val="008F6E94"/>
    <w:rsid w:val="008F7BD9"/>
    <w:rsid w:val="00901434"/>
    <w:rsid w:val="00901630"/>
    <w:rsid w:val="00901656"/>
    <w:rsid w:val="00902291"/>
    <w:rsid w:val="00904DD2"/>
    <w:rsid w:val="00911B52"/>
    <w:rsid w:val="009146F9"/>
    <w:rsid w:val="00916008"/>
    <w:rsid w:val="00916627"/>
    <w:rsid w:val="00917251"/>
    <w:rsid w:val="009207B7"/>
    <w:rsid w:val="009214AD"/>
    <w:rsid w:val="00921685"/>
    <w:rsid w:val="00922756"/>
    <w:rsid w:val="00932372"/>
    <w:rsid w:val="00932951"/>
    <w:rsid w:val="009335F4"/>
    <w:rsid w:val="009339ED"/>
    <w:rsid w:val="00935B63"/>
    <w:rsid w:val="00940B7D"/>
    <w:rsid w:val="0094167F"/>
    <w:rsid w:val="009418BB"/>
    <w:rsid w:val="009469F4"/>
    <w:rsid w:val="00946F50"/>
    <w:rsid w:val="0095001D"/>
    <w:rsid w:val="009508E8"/>
    <w:rsid w:val="00950F61"/>
    <w:rsid w:val="009518F1"/>
    <w:rsid w:val="00952C4A"/>
    <w:rsid w:val="009536F8"/>
    <w:rsid w:val="009550AB"/>
    <w:rsid w:val="009573A4"/>
    <w:rsid w:val="009600C0"/>
    <w:rsid w:val="00960631"/>
    <w:rsid w:val="00960767"/>
    <w:rsid w:val="00962D5F"/>
    <w:rsid w:val="0096387F"/>
    <w:rsid w:val="00965CDD"/>
    <w:rsid w:val="009705CE"/>
    <w:rsid w:val="00970782"/>
    <w:rsid w:val="00970AE2"/>
    <w:rsid w:val="00970EDD"/>
    <w:rsid w:val="00971372"/>
    <w:rsid w:val="009733A5"/>
    <w:rsid w:val="00975D65"/>
    <w:rsid w:val="00976109"/>
    <w:rsid w:val="00977A22"/>
    <w:rsid w:val="00980368"/>
    <w:rsid w:val="00980773"/>
    <w:rsid w:val="00981BC7"/>
    <w:rsid w:val="00981F50"/>
    <w:rsid w:val="00983518"/>
    <w:rsid w:val="009858AC"/>
    <w:rsid w:val="00986F7A"/>
    <w:rsid w:val="009922D2"/>
    <w:rsid w:val="00992485"/>
    <w:rsid w:val="009927AD"/>
    <w:rsid w:val="00994A8C"/>
    <w:rsid w:val="009958DB"/>
    <w:rsid w:val="00995DA5"/>
    <w:rsid w:val="00997624"/>
    <w:rsid w:val="00997EDB"/>
    <w:rsid w:val="009A3CCF"/>
    <w:rsid w:val="009A409B"/>
    <w:rsid w:val="009A46A7"/>
    <w:rsid w:val="009A5939"/>
    <w:rsid w:val="009A71DC"/>
    <w:rsid w:val="009A71E5"/>
    <w:rsid w:val="009A7F4F"/>
    <w:rsid w:val="009B0A47"/>
    <w:rsid w:val="009B0C1E"/>
    <w:rsid w:val="009B12B2"/>
    <w:rsid w:val="009B1A27"/>
    <w:rsid w:val="009B1B77"/>
    <w:rsid w:val="009B28D2"/>
    <w:rsid w:val="009B3252"/>
    <w:rsid w:val="009B32E6"/>
    <w:rsid w:val="009B447E"/>
    <w:rsid w:val="009B5137"/>
    <w:rsid w:val="009B655E"/>
    <w:rsid w:val="009C070F"/>
    <w:rsid w:val="009C1065"/>
    <w:rsid w:val="009C10D4"/>
    <w:rsid w:val="009C6302"/>
    <w:rsid w:val="009C6498"/>
    <w:rsid w:val="009C6FCC"/>
    <w:rsid w:val="009D08E7"/>
    <w:rsid w:val="009D0A59"/>
    <w:rsid w:val="009D49D8"/>
    <w:rsid w:val="009E29B7"/>
    <w:rsid w:val="009E41DD"/>
    <w:rsid w:val="009E67A4"/>
    <w:rsid w:val="009F08C5"/>
    <w:rsid w:val="009F09BC"/>
    <w:rsid w:val="009F1707"/>
    <w:rsid w:val="009F235E"/>
    <w:rsid w:val="009F3042"/>
    <w:rsid w:val="009F5280"/>
    <w:rsid w:val="009F71FF"/>
    <w:rsid w:val="009F74E3"/>
    <w:rsid w:val="009F780D"/>
    <w:rsid w:val="00A037F2"/>
    <w:rsid w:val="00A04004"/>
    <w:rsid w:val="00A040B7"/>
    <w:rsid w:val="00A0524F"/>
    <w:rsid w:val="00A05283"/>
    <w:rsid w:val="00A0583D"/>
    <w:rsid w:val="00A06187"/>
    <w:rsid w:val="00A067CE"/>
    <w:rsid w:val="00A070A6"/>
    <w:rsid w:val="00A10B4D"/>
    <w:rsid w:val="00A10EDA"/>
    <w:rsid w:val="00A1117E"/>
    <w:rsid w:val="00A1138A"/>
    <w:rsid w:val="00A138C3"/>
    <w:rsid w:val="00A14F34"/>
    <w:rsid w:val="00A15CAA"/>
    <w:rsid w:val="00A17EF6"/>
    <w:rsid w:val="00A22532"/>
    <w:rsid w:val="00A23E4B"/>
    <w:rsid w:val="00A25461"/>
    <w:rsid w:val="00A258FA"/>
    <w:rsid w:val="00A25B5C"/>
    <w:rsid w:val="00A26678"/>
    <w:rsid w:val="00A27671"/>
    <w:rsid w:val="00A27ED2"/>
    <w:rsid w:val="00A30C03"/>
    <w:rsid w:val="00A33B7C"/>
    <w:rsid w:val="00A34894"/>
    <w:rsid w:val="00A34F30"/>
    <w:rsid w:val="00A35228"/>
    <w:rsid w:val="00A355CA"/>
    <w:rsid w:val="00A35F97"/>
    <w:rsid w:val="00A3781B"/>
    <w:rsid w:val="00A37F34"/>
    <w:rsid w:val="00A4217A"/>
    <w:rsid w:val="00A43CA0"/>
    <w:rsid w:val="00A447E3"/>
    <w:rsid w:val="00A44A88"/>
    <w:rsid w:val="00A45B98"/>
    <w:rsid w:val="00A4677D"/>
    <w:rsid w:val="00A47A53"/>
    <w:rsid w:val="00A47F44"/>
    <w:rsid w:val="00A501EF"/>
    <w:rsid w:val="00A53777"/>
    <w:rsid w:val="00A53FC1"/>
    <w:rsid w:val="00A54BF0"/>
    <w:rsid w:val="00A5516E"/>
    <w:rsid w:val="00A55275"/>
    <w:rsid w:val="00A5648B"/>
    <w:rsid w:val="00A56720"/>
    <w:rsid w:val="00A56A69"/>
    <w:rsid w:val="00A57EAB"/>
    <w:rsid w:val="00A62C36"/>
    <w:rsid w:val="00A63069"/>
    <w:rsid w:val="00A64D87"/>
    <w:rsid w:val="00A6545C"/>
    <w:rsid w:val="00A706F7"/>
    <w:rsid w:val="00A70E5C"/>
    <w:rsid w:val="00A711BD"/>
    <w:rsid w:val="00A71B4E"/>
    <w:rsid w:val="00A720ED"/>
    <w:rsid w:val="00A73C75"/>
    <w:rsid w:val="00A73CC3"/>
    <w:rsid w:val="00A744E8"/>
    <w:rsid w:val="00A744FE"/>
    <w:rsid w:val="00A756DD"/>
    <w:rsid w:val="00A7609A"/>
    <w:rsid w:val="00A76772"/>
    <w:rsid w:val="00A768E5"/>
    <w:rsid w:val="00A8008D"/>
    <w:rsid w:val="00A80A40"/>
    <w:rsid w:val="00A81A09"/>
    <w:rsid w:val="00A81C29"/>
    <w:rsid w:val="00A82238"/>
    <w:rsid w:val="00A83EFE"/>
    <w:rsid w:val="00A850CE"/>
    <w:rsid w:val="00A8522F"/>
    <w:rsid w:val="00A855ED"/>
    <w:rsid w:val="00A867B5"/>
    <w:rsid w:val="00A875D6"/>
    <w:rsid w:val="00A87E08"/>
    <w:rsid w:val="00A90306"/>
    <w:rsid w:val="00A90A19"/>
    <w:rsid w:val="00A91D4D"/>
    <w:rsid w:val="00A92295"/>
    <w:rsid w:val="00A92F45"/>
    <w:rsid w:val="00A95261"/>
    <w:rsid w:val="00A95D12"/>
    <w:rsid w:val="00A95ECE"/>
    <w:rsid w:val="00AA0019"/>
    <w:rsid w:val="00AA0960"/>
    <w:rsid w:val="00AA11FB"/>
    <w:rsid w:val="00AA23E7"/>
    <w:rsid w:val="00AA24AD"/>
    <w:rsid w:val="00AA2854"/>
    <w:rsid w:val="00AA3E71"/>
    <w:rsid w:val="00AA4DF2"/>
    <w:rsid w:val="00AA6EB6"/>
    <w:rsid w:val="00AA72DC"/>
    <w:rsid w:val="00AA79B0"/>
    <w:rsid w:val="00AB1633"/>
    <w:rsid w:val="00AB37AC"/>
    <w:rsid w:val="00AB60E6"/>
    <w:rsid w:val="00AB6112"/>
    <w:rsid w:val="00AB7E6C"/>
    <w:rsid w:val="00AC1A61"/>
    <w:rsid w:val="00AC1D64"/>
    <w:rsid w:val="00AC2DC1"/>
    <w:rsid w:val="00AC2E7E"/>
    <w:rsid w:val="00AC528D"/>
    <w:rsid w:val="00AC6D18"/>
    <w:rsid w:val="00AD04F0"/>
    <w:rsid w:val="00AD14A4"/>
    <w:rsid w:val="00AD1845"/>
    <w:rsid w:val="00AD2D4A"/>
    <w:rsid w:val="00AD4D00"/>
    <w:rsid w:val="00AD4FF5"/>
    <w:rsid w:val="00AD65E3"/>
    <w:rsid w:val="00AE1C22"/>
    <w:rsid w:val="00AE2043"/>
    <w:rsid w:val="00AE26C9"/>
    <w:rsid w:val="00AE2E3D"/>
    <w:rsid w:val="00AE31E3"/>
    <w:rsid w:val="00AE3673"/>
    <w:rsid w:val="00AE37CF"/>
    <w:rsid w:val="00AE4EE9"/>
    <w:rsid w:val="00AE7B1F"/>
    <w:rsid w:val="00AF0673"/>
    <w:rsid w:val="00AF2302"/>
    <w:rsid w:val="00AF260E"/>
    <w:rsid w:val="00AF48B5"/>
    <w:rsid w:val="00AF4F8C"/>
    <w:rsid w:val="00AF5781"/>
    <w:rsid w:val="00AF68D6"/>
    <w:rsid w:val="00AF6A1F"/>
    <w:rsid w:val="00B00A9A"/>
    <w:rsid w:val="00B010C5"/>
    <w:rsid w:val="00B123DA"/>
    <w:rsid w:val="00B12400"/>
    <w:rsid w:val="00B12EB3"/>
    <w:rsid w:val="00B16E92"/>
    <w:rsid w:val="00B224BA"/>
    <w:rsid w:val="00B258A5"/>
    <w:rsid w:val="00B25D8E"/>
    <w:rsid w:val="00B32096"/>
    <w:rsid w:val="00B34686"/>
    <w:rsid w:val="00B37249"/>
    <w:rsid w:val="00B37AB5"/>
    <w:rsid w:val="00B4175A"/>
    <w:rsid w:val="00B41F8C"/>
    <w:rsid w:val="00B41F9E"/>
    <w:rsid w:val="00B449BF"/>
    <w:rsid w:val="00B4506C"/>
    <w:rsid w:val="00B45096"/>
    <w:rsid w:val="00B45E7C"/>
    <w:rsid w:val="00B4716B"/>
    <w:rsid w:val="00B473D1"/>
    <w:rsid w:val="00B503A9"/>
    <w:rsid w:val="00B50EDF"/>
    <w:rsid w:val="00B541DF"/>
    <w:rsid w:val="00B548DB"/>
    <w:rsid w:val="00B5535F"/>
    <w:rsid w:val="00B56B1B"/>
    <w:rsid w:val="00B57699"/>
    <w:rsid w:val="00B57F04"/>
    <w:rsid w:val="00B60CF9"/>
    <w:rsid w:val="00B60D07"/>
    <w:rsid w:val="00B61583"/>
    <w:rsid w:val="00B63841"/>
    <w:rsid w:val="00B6735C"/>
    <w:rsid w:val="00B67F50"/>
    <w:rsid w:val="00B70A91"/>
    <w:rsid w:val="00B71235"/>
    <w:rsid w:val="00B76317"/>
    <w:rsid w:val="00B81346"/>
    <w:rsid w:val="00B823C2"/>
    <w:rsid w:val="00B82732"/>
    <w:rsid w:val="00B83013"/>
    <w:rsid w:val="00B830C4"/>
    <w:rsid w:val="00B8317E"/>
    <w:rsid w:val="00B834B7"/>
    <w:rsid w:val="00B834E8"/>
    <w:rsid w:val="00B90106"/>
    <w:rsid w:val="00B91DBA"/>
    <w:rsid w:val="00B93A03"/>
    <w:rsid w:val="00B96277"/>
    <w:rsid w:val="00B96306"/>
    <w:rsid w:val="00B9641C"/>
    <w:rsid w:val="00B96BB1"/>
    <w:rsid w:val="00BA2F63"/>
    <w:rsid w:val="00BA33F7"/>
    <w:rsid w:val="00BA3D9E"/>
    <w:rsid w:val="00BA4602"/>
    <w:rsid w:val="00BA51AD"/>
    <w:rsid w:val="00BA5DFC"/>
    <w:rsid w:val="00BA5F9D"/>
    <w:rsid w:val="00BA7FAA"/>
    <w:rsid w:val="00BB05EE"/>
    <w:rsid w:val="00BB0F8C"/>
    <w:rsid w:val="00BB266C"/>
    <w:rsid w:val="00BB351D"/>
    <w:rsid w:val="00BB3973"/>
    <w:rsid w:val="00BB62A4"/>
    <w:rsid w:val="00BB7642"/>
    <w:rsid w:val="00BB7CB3"/>
    <w:rsid w:val="00BB7DB3"/>
    <w:rsid w:val="00BC0D93"/>
    <w:rsid w:val="00BC1280"/>
    <w:rsid w:val="00BC284E"/>
    <w:rsid w:val="00BC28EA"/>
    <w:rsid w:val="00BC5E44"/>
    <w:rsid w:val="00BD1828"/>
    <w:rsid w:val="00BD228D"/>
    <w:rsid w:val="00BD4617"/>
    <w:rsid w:val="00BD4A08"/>
    <w:rsid w:val="00BD4F2F"/>
    <w:rsid w:val="00BD704A"/>
    <w:rsid w:val="00BD7C3A"/>
    <w:rsid w:val="00BE0EE7"/>
    <w:rsid w:val="00BE107B"/>
    <w:rsid w:val="00BE3971"/>
    <w:rsid w:val="00BE6308"/>
    <w:rsid w:val="00BE6BA2"/>
    <w:rsid w:val="00BE6FCF"/>
    <w:rsid w:val="00BE730E"/>
    <w:rsid w:val="00BE7A40"/>
    <w:rsid w:val="00BF1B08"/>
    <w:rsid w:val="00BF2F1C"/>
    <w:rsid w:val="00BF315D"/>
    <w:rsid w:val="00BF39AF"/>
    <w:rsid w:val="00BF3B4A"/>
    <w:rsid w:val="00BF4BEF"/>
    <w:rsid w:val="00BF4D52"/>
    <w:rsid w:val="00BF58CC"/>
    <w:rsid w:val="00BF5FAF"/>
    <w:rsid w:val="00BF611D"/>
    <w:rsid w:val="00BF7AB3"/>
    <w:rsid w:val="00C00885"/>
    <w:rsid w:val="00C011E9"/>
    <w:rsid w:val="00C01C6E"/>
    <w:rsid w:val="00C027B0"/>
    <w:rsid w:val="00C03646"/>
    <w:rsid w:val="00C04672"/>
    <w:rsid w:val="00C04894"/>
    <w:rsid w:val="00C052F7"/>
    <w:rsid w:val="00C07AB2"/>
    <w:rsid w:val="00C121DE"/>
    <w:rsid w:val="00C133F1"/>
    <w:rsid w:val="00C1350C"/>
    <w:rsid w:val="00C13599"/>
    <w:rsid w:val="00C139DF"/>
    <w:rsid w:val="00C156C8"/>
    <w:rsid w:val="00C16168"/>
    <w:rsid w:val="00C17FE1"/>
    <w:rsid w:val="00C2086D"/>
    <w:rsid w:val="00C21168"/>
    <w:rsid w:val="00C214F2"/>
    <w:rsid w:val="00C2527F"/>
    <w:rsid w:val="00C252A7"/>
    <w:rsid w:val="00C253A6"/>
    <w:rsid w:val="00C257CA"/>
    <w:rsid w:val="00C26416"/>
    <w:rsid w:val="00C26633"/>
    <w:rsid w:val="00C26F11"/>
    <w:rsid w:val="00C27DBB"/>
    <w:rsid w:val="00C31CF2"/>
    <w:rsid w:val="00C33682"/>
    <w:rsid w:val="00C33B75"/>
    <w:rsid w:val="00C33BAE"/>
    <w:rsid w:val="00C37D62"/>
    <w:rsid w:val="00C41EF7"/>
    <w:rsid w:val="00C42002"/>
    <w:rsid w:val="00C43DCD"/>
    <w:rsid w:val="00C4404D"/>
    <w:rsid w:val="00C44A00"/>
    <w:rsid w:val="00C450CD"/>
    <w:rsid w:val="00C4570B"/>
    <w:rsid w:val="00C45A0A"/>
    <w:rsid w:val="00C45E62"/>
    <w:rsid w:val="00C461EF"/>
    <w:rsid w:val="00C46FEA"/>
    <w:rsid w:val="00C47237"/>
    <w:rsid w:val="00C4751F"/>
    <w:rsid w:val="00C51182"/>
    <w:rsid w:val="00C52B5F"/>
    <w:rsid w:val="00C53297"/>
    <w:rsid w:val="00C554B5"/>
    <w:rsid w:val="00C55538"/>
    <w:rsid w:val="00C56CE7"/>
    <w:rsid w:val="00C575EF"/>
    <w:rsid w:val="00C57E23"/>
    <w:rsid w:val="00C60EF4"/>
    <w:rsid w:val="00C611CA"/>
    <w:rsid w:val="00C63807"/>
    <w:rsid w:val="00C64ED5"/>
    <w:rsid w:val="00C6557C"/>
    <w:rsid w:val="00C657C0"/>
    <w:rsid w:val="00C662BB"/>
    <w:rsid w:val="00C663C0"/>
    <w:rsid w:val="00C66537"/>
    <w:rsid w:val="00C66C0D"/>
    <w:rsid w:val="00C67383"/>
    <w:rsid w:val="00C719E3"/>
    <w:rsid w:val="00C72170"/>
    <w:rsid w:val="00C72FBA"/>
    <w:rsid w:val="00C7375A"/>
    <w:rsid w:val="00C74F01"/>
    <w:rsid w:val="00C750B6"/>
    <w:rsid w:val="00C75372"/>
    <w:rsid w:val="00C75D7E"/>
    <w:rsid w:val="00C77576"/>
    <w:rsid w:val="00C77D5A"/>
    <w:rsid w:val="00C805C6"/>
    <w:rsid w:val="00C83B24"/>
    <w:rsid w:val="00C83B4E"/>
    <w:rsid w:val="00C84C68"/>
    <w:rsid w:val="00C85504"/>
    <w:rsid w:val="00C861C7"/>
    <w:rsid w:val="00C86960"/>
    <w:rsid w:val="00C87ABC"/>
    <w:rsid w:val="00C91577"/>
    <w:rsid w:val="00C9759C"/>
    <w:rsid w:val="00CA1545"/>
    <w:rsid w:val="00CA1DA2"/>
    <w:rsid w:val="00CA31A4"/>
    <w:rsid w:val="00CA31BC"/>
    <w:rsid w:val="00CA3668"/>
    <w:rsid w:val="00CA4382"/>
    <w:rsid w:val="00CA6E03"/>
    <w:rsid w:val="00CB08B3"/>
    <w:rsid w:val="00CB0C00"/>
    <w:rsid w:val="00CB1427"/>
    <w:rsid w:val="00CB160E"/>
    <w:rsid w:val="00CB1C96"/>
    <w:rsid w:val="00CB3CBA"/>
    <w:rsid w:val="00CB510C"/>
    <w:rsid w:val="00CB52D1"/>
    <w:rsid w:val="00CB5AC3"/>
    <w:rsid w:val="00CB759A"/>
    <w:rsid w:val="00CC0B30"/>
    <w:rsid w:val="00CC17C4"/>
    <w:rsid w:val="00CC195E"/>
    <w:rsid w:val="00CC1A77"/>
    <w:rsid w:val="00CC209F"/>
    <w:rsid w:val="00CC6061"/>
    <w:rsid w:val="00CC7000"/>
    <w:rsid w:val="00CD1072"/>
    <w:rsid w:val="00CD2AC2"/>
    <w:rsid w:val="00CD31C3"/>
    <w:rsid w:val="00CD31EE"/>
    <w:rsid w:val="00CD34D4"/>
    <w:rsid w:val="00CD48A6"/>
    <w:rsid w:val="00CD4EC6"/>
    <w:rsid w:val="00CD5F3D"/>
    <w:rsid w:val="00CD78B0"/>
    <w:rsid w:val="00CE0A98"/>
    <w:rsid w:val="00CE1778"/>
    <w:rsid w:val="00CE2CE5"/>
    <w:rsid w:val="00CE318A"/>
    <w:rsid w:val="00CF0942"/>
    <w:rsid w:val="00CF1AF5"/>
    <w:rsid w:val="00CF308A"/>
    <w:rsid w:val="00CF3A47"/>
    <w:rsid w:val="00CF56D3"/>
    <w:rsid w:val="00D00E32"/>
    <w:rsid w:val="00D018A1"/>
    <w:rsid w:val="00D0374A"/>
    <w:rsid w:val="00D0385C"/>
    <w:rsid w:val="00D04976"/>
    <w:rsid w:val="00D063C6"/>
    <w:rsid w:val="00D06645"/>
    <w:rsid w:val="00D06D7B"/>
    <w:rsid w:val="00D07779"/>
    <w:rsid w:val="00D10415"/>
    <w:rsid w:val="00D11676"/>
    <w:rsid w:val="00D1285F"/>
    <w:rsid w:val="00D13611"/>
    <w:rsid w:val="00D14DAF"/>
    <w:rsid w:val="00D14F56"/>
    <w:rsid w:val="00D154F4"/>
    <w:rsid w:val="00D16E81"/>
    <w:rsid w:val="00D17369"/>
    <w:rsid w:val="00D20C25"/>
    <w:rsid w:val="00D20D99"/>
    <w:rsid w:val="00D20E2D"/>
    <w:rsid w:val="00D20EB2"/>
    <w:rsid w:val="00D21205"/>
    <w:rsid w:val="00D21942"/>
    <w:rsid w:val="00D219BF"/>
    <w:rsid w:val="00D2472B"/>
    <w:rsid w:val="00D247A2"/>
    <w:rsid w:val="00D257B8"/>
    <w:rsid w:val="00D25F81"/>
    <w:rsid w:val="00D2656B"/>
    <w:rsid w:val="00D27A23"/>
    <w:rsid w:val="00D27E3B"/>
    <w:rsid w:val="00D309BC"/>
    <w:rsid w:val="00D30B4C"/>
    <w:rsid w:val="00D30EBB"/>
    <w:rsid w:val="00D313B5"/>
    <w:rsid w:val="00D314B0"/>
    <w:rsid w:val="00D319D9"/>
    <w:rsid w:val="00D323D0"/>
    <w:rsid w:val="00D3411F"/>
    <w:rsid w:val="00D353A4"/>
    <w:rsid w:val="00D35956"/>
    <w:rsid w:val="00D3600E"/>
    <w:rsid w:val="00D36DB6"/>
    <w:rsid w:val="00D3707C"/>
    <w:rsid w:val="00D40085"/>
    <w:rsid w:val="00D403CE"/>
    <w:rsid w:val="00D41A37"/>
    <w:rsid w:val="00D41D30"/>
    <w:rsid w:val="00D42477"/>
    <w:rsid w:val="00D4414B"/>
    <w:rsid w:val="00D44D1D"/>
    <w:rsid w:val="00D44D7C"/>
    <w:rsid w:val="00D46354"/>
    <w:rsid w:val="00D467DD"/>
    <w:rsid w:val="00D47345"/>
    <w:rsid w:val="00D51138"/>
    <w:rsid w:val="00D5156B"/>
    <w:rsid w:val="00D5244A"/>
    <w:rsid w:val="00D52B46"/>
    <w:rsid w:val="00D56969"/>
    <w:rsid w:val="00D572A9"/>
    <w:rsid w:val="00D57922"/>
    <w:rsid w:val="00D60A0C"/>
    <w:rsid w:val="00D60AAF"/>
    <w:rsid w:val="00D60D2E"/>
    <w:rsid w:val="00D658A1"/>
    <w:rsid w:val="00D65954"/>
    <w:rsid w:val="00D65BB0"/>
    <w:rsid w:val="00D662CD"/>
    <w:rsid w:val="00D6643E"/>
    <w:rsid w:val="00D707AF"/>
    <w:rsid w:val="00D71478"/>
    <w:rsid w:val="00D720A4"/>
    <w:rsid w:val="00D7378A"/>
    <w:rsid w:val="00D748AE"/>
    <w:rsid w:val="00D757C9"/>
    <w:rsid w:val="00D758D3"/>
    <w:rsid w:val="00D76725"/>
    <w:rsid w:val="00D81843"/>
    <w:rsid w:val="00D81C78"/>
    <w:rsid w:val="00D82C17"/>
    <w:rsid w:val="00D83752"/>
    <w:rsid w:val="00D8436B"/>
    <w:rsid w:val="00D86420"/>
    <w:rsid w:val="00D870EA"/>
    <w:rsid w:val="00D87961"/>
    <w:rsid w:val="00D903AE"/>
    <w:rsid w:val="00D915FB"/>
    <w:rsid w:val="00D92566"/>
    <w:rsid w:val="00D926A2"/>
    <w:rsid w:val="00D9399E"/>
    <w:rsid w:val="00D93D52"/>
    <w:rsid w:val="00D95956"/>
    <w:rsid w:val="00D968B2"/>
    <w:rsid w:val="00D97307"/>
    <w:rsid w:val="00DA0C1D"/>
    <w:rsid w:val="00DA25C9"/>
    <w:rsid w:val="00DA3E37"/>
    <w:rsid w:val="00DA6316"/>
    <w:rsid w:val="00DA6944"/>
    <w:rsid w:val="00DA790F"/>
    <w:rsid w:val="00DB011B"/>
    <w:rsid w:val="00DB246F"/>
    <w:rsid w:val="00DB386D"/>
    <w:rsid w:val="00DB45E1"/>
    <w:rsid w:val="00DB4922"/>
    <w:rsid w:val="00DB643F"/>
    <w:rsid w:val="00DC0029"/>
    <w:rsid w:val="00DC3A5C"/>
    <w:rsid w:val="00DC4219"/>
    <w:rsid w:val="00DC63E7"/>
    <w:rsid w:val="00DC6FE4"/>
    <w:rsid w:val="00DC799F"/>
    <w:rsid w:val="00DC7E9B"/>
    <w:rsid w:val="00DD1CE9"/>
    <w:rsid w:val="00DD2DAD"/>
    <w:rsid w:val="00DD425A"/>
    <w:rsid w:val="00DD588A"/>
    <w:rsid w:val="00DD65F8"/>
    <w:rsid w:val="00DD6BA7"/>
    <w:rsid w:val="00DD6EE5"/>
    <w:rsid w:val="00DD729D"/>
    <w:rsid w:val="00DD7884"/>
    <w:rsid w:val="00DE0333"/>
    <w:rsid w:val="00DE1A6D"/>
    <w:rsid w:val="00DE20D8"/>
    <w:rsid w:val="00DE3BE4"/>
    <w:rsid w:val="00DE47EB"/>
    <w:rsid w:val="00DE4CD6"/>
    <w:rsid w:val="00DE50F8"/>
    <w:rsid w:val="00DE5C36"/>
    <w:rsid w:val="00DE5CB7"/>
    <w:rsid w:val="00DE644D"/>
    <w:rsid w:val="00DE7291"/>
    <w:rsid w:val="00DE7EA8"/>
    <w:rsid w:val="00DF034C"/>
    <w:rsid w:val="00DF2FEB"/>
    <w:rsid w:val="00DF3476"/>
    <w:rsid w:val="00DF4674"/>
    <w:rsid w:val="00DF4F66"/>
    <w:rsid w:val="00DF72BD"/>
    <w:rsid w:val="00DF782C"/>
    <w:rsid w:val="00E00BB0"/>
    <w:rsid w:val="00E016F0"/>
    <w:rsid w:val="00E0240B"/>
    <w:rsid w:val="00E02499"/>
    <w:rsid w:val="00E029B3"/>
    <w:rsid w:val="00E037A0"/>
    <w:rsid w:val="00E03FFF"/>
    <w:rsid w:val="00E07A3B"/>
    <w:rsid w:val="00E07B38"/>
    <w:rsid w:val="00E1124E"/>
    <w:rsid w:val="00E13994"/>
    <w:rsid w:val="00E15722"/>
    <w:rsid w:val="00E1685A"/>
    <w:rsid w:val="00E16B51"/>
    <w:rsid w:val="00E16CD4"/>
    <w:rsid w:val="00E1700A"/>
    <w:rsid w:val="00E200A4"/>
    <w:rsid w:val="00E2281A"/>
    <w:rsid w:val="00E233F5"/>
    <w:rsid w:val="00E23E2A"/>
    <w:rsid w:val="00E241C1"/>
    <w:rsid w:val="00E2618A"/>
    <w:rsid w:val="00E26D71"/>
    <w:rsid w:val="00E26E74"/>
    <w:rsid w:val="00E26EBC"/>
    <w:rsid w:val="00E30D95"/>
    <w:rsid w:val="00E3218A"/>
    <w:rsid w:val="00E33837"/>
    <w:rsid w:val="00E34C8F"/>
    <w:rsid w:val="00E35FE3"/>
    <w:rsid w:val="00E365B5"/>
    <w:rsid w:val="00E37188"/>
    <w:rsid w:val="00E41252"/>
    <w:rsid w:val="00E425C3"/>
    <w:rsid w:val="00E44186"/>
    <w:rsid w:val="00E45D5D"/>
    <w:rsid w:val="00E4687F"/>
    <w:rsid w:val="00E47C4A"/>
    <w:rsid w:val="00E5062F"/>
    <w:rsid w:val="00E51AD2"/>
    <w:rsid w:val="00E527F2"/>
    <w:rsid w:val="00E53497"/>
    <w:rsid w:val="00E54401"/>
    <w:rsid w:val="00E5571E"/>
    <w:rsid w:val="00E573BD"/>
    <w:rsid w:val="00E5780E"/>
    <w:rsid w:val="00E61919"/>
    <w:rsid w:val="00E62DE8"/>
    <w:rsid w:val="00E62DFC"/>
    <w:rsid w:val="00E63D3D"/>
    <w:rsid w:val="00E65864"/>
    <w:rsid w:val="00E65F93"/>
    <w:rsid w:val="00E6658B"/>
    <w:rsid w:val="00E669D3"/>
    <w:rsid w:val="00E704B0"/>
    <w:rsid w:val="00E709D9"/>
    <w:rsid w:val="00E719CD"/>
    <w:rsid w:val="00E72671"/>
    <w:rsid w:val="00E74482"/>
    <w:rsid w:val="00E74629"/>
    <w:rsid w:val="00E746A6"/>
    <w:rsid w:val="00E74B74"/>
    <w:rsid w:val="00E7673C"/>
    <w:rsid w:val="00E77712"/>
    <w:rsid w:val="00E77E0E"/>
    <w:rsid w:val="00E80509"/>
    <w:rsid w:val="00E81D82"/>
    <w:rsid w:val="00E82E74"/>
    <w:rsid w:val="00E83616"/>
    <w:rsid w:val="00E85A11"/>
    <w:rsid w:val="00E919FE"/>
    <w:rsid w:val="00E92012"/>
    <w:rsid w:val="00E92387"/>
    <w:rsid w:val="00E92BE7"/>
    <w:rsid w:val="00E96B14"/>
    <w:rsid w:val="00E97826"/>
    <w:rsid w:val="00EA1D2B"/>
    <w:rsid w:val="00EA1EAC"/>
    <w:rsid w:val="00EA23A8"/>
    <w:rsid w:val="00EA2CB9"/>
    <w:rsid w:val="00EA2D5A"/>
    <w:rsid w:val="00EA3272"/>
    <w:rsid w:val="00EA4849"/>
    <w:rsid w:val="00EA55DB"/>
    <w:rsid w:val="00EA5F73"/>
    <w:rsid w:val="00EB0431"/>
    <w:rsid w:val="00EB1362"/>
    <w:rsid w:val="00EB21FB"/>
    <w:rsid w:val="00EB57A9"/>
    <w:rsid w:val="00EB5B79"/>
    <w:rsid w:val="00EB6500"/>
    <w:rsid w:val="00EB73ED"/>
    <w:rsid w:val="00EC04CF"/>
    <w:rsid w:val="00EC1849"/>
    <w:rsid w:val="00EC1EEA"/>
    <w:rsid w:val="00EC2435"/>
    <w:rsid w:val="00EC307F"/>
    <w:rsid w:val="00EC31EE"/>
    <w:rsid w:val="00EC41FB"/>
    <w:rsid w:val="00EC73F0"/>
    <w:rsid w:val="00ED242B"/>
    <w:rsid w:val="00ED25D5"/>
    <w:rsid w:val="00ED3432"/>
    <w:rsid w:val="00ED3737"/>
    <w:rsid w:val="00ED3795"/>
    <w:rsid w:val="00ED3D10"/>
    <w:rsid w:val="00ED4DBE"/>
    <w:rsid w:val="00ED55C0"/>
    <w:rsid w:val="00EE0553"/>
    <w:rsid w:val="00EE0E93"/>
    <w:rsid w:val="00EE1924"/>
    <w:rsid w:val="00EE2926"/>
    <w:rsid w:val="00EE2F9B"/>
    <w:rsid w:val="00EF01E2"/>
    <w:rsid w:val="00EF15E7"/>
    <w:rsid w:val="00EF1CB5"/>
    <w:rsid w:val="00EF1E23"/>
    <w:rsid w:val="00EF335C"/>
    <w:rsid w:val="00EF43C6"/>
    <w:rsid w:val="00EF4AFE"/>
    <w:rsid w:val="00EF4EC6"/>
    <w:rsid w:val="00EF6D27"/>
    <w:rsid w:val="00F01967"/>
    <w:rsid w:val="00F02240"/>
    <w:rsid w:val="00F0338C"/>
    <w:rsid w:val="00F04321"/>
    <w:rsid w:val="00F05E24"/>
    <w:rsid w:val="00F10885"/>
    <w:rsid w:val="00F10F04"/>
    <w:rsid w:val="00F136E1"/>
    <w:rsid w:val="00F1563C"/>
    <w:rsid w:val="00F156BB"/>
    <w:rsid w:val="00F162C4"/>
    <w:rsid w:val="00F17BFD"/>
    <w:rsid w:val="00F17DB2"/>
    <w:rsid w:val="00F17EFA"/>
    <w:rsid w:val="00F20933"/>
    <w:rsid w:val="00F215DE"/>
    <w:rsid w:val="00F21E85"/>
    <w:rsid w:val="00F22057"/>
    <w:rsid w:val="00F23C7E"/>
    <w:rsid w:val="00F2418A"/>
    <w:rsid w:val="00F247EA"/>
    <w:rsid w:val="00F251CD"/>
    <w:rsid w:val="00F25E59"/>
    <w:rsid w:val="00F2746B"/>
    <w:rsid w:val="00F27A11"/>
    <w:rsid w:val="00F27EC4"/>
    <w:rsid w:val="00F30029"/>
    <w:rsid w:val="00F30751"/>
    <w:rsid w:val="00F308E3"/>
    <w:rsid w:val="00F308F6"/>
    <w:rsid w:val="00F34026"/>
    <w:rsid w:val="00F346E3"/>
    <w:rsid w:val="00F34E21"/>
    <w:rsid w:val="00F37E0F"/>
    <w:rsid w:val="00F400E2"/>
    <w:rsid w:val="00F40760"/>
    <w:rsid w:val="00F4374E"/>
    <w:rsid w:val="00F448F1"/>
    <w:rsid w:val="00F450C5"/>
    <w:rsid w:val="00F45712"/>
    <w:rsid w:val="00F463C3"/>
    <w:rsid w:val="00F476AD"/>
    <w:rsid w:val="00F503A9"/>
    <w:rsid w:val="00F50B6D"/>
    <w:rsid w:val="00F50C04"/>
    <w:rsid w:val="00F52377"/>
    <w:rsid w:val="00F52C23"/>
    <w:rsid w:val="00F53032"/>
    <w:rsid w:val="00F534C7"/>
    <w:rsid w:val="00F53518"/>
    <w:rsid w:val="00F550E0"/>
    <w:rsid w:val="00F568CF"/>
    <w:rsid w:val="00F56B34"/>
    <w:rsid w:val="00F56E57"/>
    <w:rsid w:val="00F5734D"/>
    <w:rsid w:val="00F57461"/>
    <w:rsid w:val="00F57CAD"/>
    <w:rsid w:val="00F62D6F"/>
    <w:rsid w:val="00F6405D"/>
    <w:rsid w:val="00F64509"/>
    <w:rsid w:val="00F64CFD"/>
    <w:rsid w:val="00F659BE"/>
    <w:rsid w:val="00F65E64"/>
    <w:rsid w:val="00F6644A"/>
    <w:rsid w:val="00F66883"/>
    <w:rsid w:val="00F729BE"/>
    <w:rsid w:val="00F72C53"/>
    <w:rsid w:val="00F72FE6"/>
    <w:rsid w:val="00F73EAB"/>
    <w:rsid w:val="00F76186"/>
    <w:rsid w:val="00F77E19"/>
    <w:rsid w:val="00F81C58"/>
    <w:rsid w:val="00F83CF9"/>
    <w:rsid w:val="00F86398"/>
    <w:rsid w:val="00F86A21"/>
    <w:rsid w:val="00F87A5C"/>
    <w:rsid w:val="00F87F4C"/>
    <w:rsid w:val="00F90A76"/>
    <w:rsid w:val="00F916E8"/>
    <w:rsid w:val="00F918B5"/>
    <w:rsid w:val="00F92203"/>
    <w:rsid w:val="00F92475"/>
    <w:rsid w:val="00F92673"/>
    <w:rsid w:val="00F95F50"/>
    <w:rsid w:val="00F979F4"/>
    <w:rsid w:val="00F97F23"/>
    <w:rsid w:val="00FA000B"/>
    <w:rsid w:val="00FA05F7"/>
    <w:rsid w:val="00FA1CD6"/>
    <w:rsid w:val="00FA23F4"/>
    <w:rsid w:val="00FA54F3"/>
    <w:rsid w:val="00FA706C"/>
    <w:rsid w:val="00FA715B"/>
    <w:rsid w:val="00FB01B3"/>
    <w:rsid w:val="00FB0B0A"/>
    <w:rsid w:val="00FB0DAD"/>
    <w:rsid w:val="00FB371B"/>
    <w:rsid w:val="00FB3A64"/>
    <w:rsid w:val="00FB50B9"/>
    <w:rsid w:val="00FB5875"/>
    <w:rsid w:val="00FB5BF9"/>
    <w:rsid w:val="00FC03E9"/>
    <w:rsid w:val="00FC10DD"/>
    <w:rsid w:val="00FC1297"/>
    <w:rsid w:val="00FC2F72"/>
    <w:rsid w:val="00FC2FDB"/>
    <w:rsid w:val="00FC3010"/>
    <w:rsid w:val="00FC33B9"/>
    <w:rsid w:val="00FC41DE"/>
    <w:rsid w:val="00FC546B"/>
    <w:rsid w:val="00FC633E"/>
    <w:rsid w:val="00FD14D0"/>
    <w:rsid w:val="00FD31B3"/>
    <w:rsid w:val="00FD543A"/>
    <w:rsid w:val="00FD6CF4"/>
    <w:rsid w:val="00FD6D5C"/>
    <w:rsid w:val="00FE0822"/>
    <w:rsid w:val="00FE16CB"/>
    <w:rsid w:val="00FE2328"/>
    <w:rsid w:val="00FE2397"/>
    <w:rsid w:val="00FE3E2C"/>
    <w:rsid w:val="00FE4719"/>
    <w:rsid w:val="00FE516B"/>
    <w:rsid w:val="00FE5C84"/>
    <w:rsid w:val="00FE5DF8"/>
    <w:rsid w:val="00FE6594"/>
    <w:rsid w:val="00FE6B56"/>
    <w:rsid w:val="00FE793E"/>
    <w:rsid w:val="00FF0973"/>
    <w:rsid w:val="00FF1453"/>
    <w:rsid w:val="00FF7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3B1005"/>
  <w14:defaultImageDpi w14:val="330"/>
  <w15:docId w15:val="{78E46542-FBD3-4998-88BD-04978D7E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aliases w:val="Do not Use"/>
    <w:basedOn w:val="a"/>
    <w:next w:val="a"/>
    <w:link w:val="10"/>
    <w:uiPriority w:val="9"/>
    <w:qFormat/>
    <w:rsid w:val="00C719E3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4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53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D45D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74482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74482"/>
  </w:style>
  <w:style w:type="paragraph" w:styleId="a7">
    <w:name w:val="footer"/>
    <w:basedOn w:val="a"/>
    <w:link w:val="a8"/>
    <w:uiPriority w:val="99"/>
    <w:unhideWhenUsed/>
    <w:rsid w:val="00E74482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74482"/>
  </w:style>
  <w:style w:type="table" w:styleId="a9">
    <w:name w:val="Table Grid"/>
    <w:basedOn w:val="a1"/>
    <w:uiPriority w:val="39"/>
    <w:qFormat/>
    <w:rsid w:val="00F46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Light Shading"/>
    <w:basedOn w:val="a1"/>
    <w:uiPriority w:val="60"/>
    <w:rsid w:val="00F463C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960631"/>
    <w:rPr>
      <w:rFonts w:ascii="Lucida Grande CY" w:hAnsi="Lucida Grande CY" w:cs="Lucida Grande CY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60631"/>
    <w:rPr>
      <w:rFonts w:ascii="Lucida Grande CY" w:hAnsi="Lucida Grande CY" w:cs="Lucida Grande CY"/>
      <w:sz w:val="18"/>
      <w:szCs w:val="18"/>
    </w:rPr>
  </w:style>
  <w:style w:type="paragraph" w:customStyle="1" w:styleId="Papertitle">
    <w:name w:val="Paper title"/>
    <w:basedOn w:val="a"/>
    <w:qFormat/>
    <w:rsid w:val="008319EF"/>
    <w:pPr>
      <w:spacing w:after="360"/>
    </w:pPr>
    <w:rPr>
      <w:rFonts w:ascii="Calibri" w:hAnsi="Calibri"/>
      <w:sz w:val="40"/>
      <w:szCs w:val="40"/>
      <w:lang w:val="en-US"/>
    </w:rPr>
  </w:style>
  <w:style w:type="paragraph" w:customStyle="1" w:styleId="Authors">
    <w:name w:val="Authors"/>
    <w:basedOn w:val="a"/>
    <w:qFormat/>
    <w:rsid w:val="008319EF"/>
    <w:rPr>
      <w:rFonts w:ascii="Calibri" w:hAnsi="Calibri"/>
      <w:b/>
      <w:lang w:val="en-US"/>
    </w:rPr>
  </w:style>
  <w:style w:type="paragraph" w:customStyle="1" w:styleId="Organizations">
    <w:name w:val="Organizations"/>
    <w:basedOn w:val="a"/>
    <w:qFormat/>
    <w:rsid w:val="00846E70"/>
    <w:rPr>
      <w:rFonts w:ascii="Calibri" w:hAnsi="Calibri"/>
      <w:sz w:val="20"/>
      <w:szCs w:val="20"/>
      <w:lang w:val="en-US"/>
    </w:rPr>
  </w:style>
  <w:style w:type="paragraph" w:customStyle="1" w:styleId="e-mail">
    <w:name w:val="e-mail"/>
    <w:basedOn w:val="Organizations"/>
    <w:autoRedefine/>
    <w:qFormat/>
    <w:rsid w:val="00317164"/>
    <w:pPr>
      <w:spacing w:before="120"/>
    </w:pPr>
    <w:rPr>
      <w:rFonts w:asciiTheme="majorHAnsi" w:hAnsiTheme="majorHAnsi"/>
      <w:b/>
    </w:rPr>
  </w:style>
  <w:style w:type="paragraph" w:customStyle="1" w:styleId="Abstract">
    <w:name w:val="Abstract"/>
    <w:basedOn w:val="a"/>
    <w:autoRedefine/>
    <w:qFormat/>
    <w:rsid w:val="00021369"/>
    <w:pPr>
      <w:spacing w:before="360"/>
      <w:ind w:left="851" w:right="851"/>
      <w:jc w:val="both"/>
    </w:pPr>
    <w:rPr>
      <w:rFonts w:ascii="Cambria" w:hAnsi="Cambria" w:cs="Times New Roman"/>
      <w:bCs/>
    </w:rPr>
  </w:style>
  <w:style w:type="paragraph" w:customStyle="1" w:styleId="Keywords">
    <w:name w:val="Keywords"/>
    <w:basedOn w:val="a"/>
    <w:link w:val="Keywords0"/>
    <w:autoRedefine/>
    <w:qFormat/>
    <w:rsid w:val="00687A37"/>
    <w:pPr>
      <w:spacing w:before="120"/>
      <w:ind w:left="851" w:right="851"/>
      <w:jc w:val="both"/>
    </w:pPr>
    <w:rPr>
      <w:rFonts w:ascii="Cambria" w:hAnsi="Cambria"/>
      <w:b/>
      <w:lang w:val="en-US"/>
    </w:rPr>
  </w:style>
  <w:style w:type="paragraph" w:customStyle="1" w:styleId="PaperInfo">
    <w:name w:val="PaperInfo"/>
    <w:basedOn w:val="a"/>
    <w:autoRedefine/>
    <w:qFormat/>
    <w:rsid w:val="0018577E"/>
    <w:pPr>
      <w:spacing w:before="120"/>
      <w:ind w:left="851" w:right="851"/>
      <w:jc w:val="both"/>
    </w:pPr>
    <w:rPr>
      <w:rFonts w:ascii="Calibri" w:hAnsi="Calibri"/>
      <w:sz w:val="20"/>
      <w:szCs w:val="20"/>
      <w:lang w:val="en-US"/>
    </w:rPr>
  </w:style>
  <w:style w:type="paragraph" w:customStyle="1" w:styleId="ReferencesHeading">
    <w:name w:val="References Heading"/>
    <w:basedOn w:val="a"/>
    <w:autoRedefine/>
    <w:qFormat/>
    <w:rsid w:val="00C75372"/>
    <w:pPr>
      <w:spacing w:before="600" w:after="240"/>
      <w:outlineLvl w:val="0"/>
    </w:pPr>
    <w:rPr>
      <w:rFonts w:ascii="Times New Roman" w:hAnsi="Times New Roman" w:cs="Times New Roman"/>
      <w:b/>
      <w:lang w:val="en-US"/>
    </w:rPr>
  </w:style>
  <w:style w:type="paragraph" w:customStyle="1" w:styleId="ReferenceItem">
    <w:name w:val="Reference Item"/>
    <w:basedOn w:val="a3"/>
    <w:autoRedefine/>
    <w:qFormat/>
    <w:rsid w:val="00C44A00"/>
    <w:pPr>
      <w:numPr>
        <w:numId w:val="1"/>
      </w:numPr>
      <w:ind w:left="357" w:hanging="357"/>
      <w:jc w:val="both"/>
    </w:pPr>
    <w:rPr>
      <w:rFonts w:ascii="Times New Roman" w:hAnsi="Times New Roman" w:cs="Times New Roman"/>
      <w:noProof/>
      <w:color w:val="000000"/>
      <w:sz w:val="20"/>
      <w:szCs w:val="20"/>
      <w:lang w:val="en-US"/>
    </w:rPr>
  </w:style>
  <w:style w:type="paragraph" w:customStyle="1" w:styleId="Headlevel1">
    <w:name w:val="Head level 1"/>
    <w:basedOn w:val="a"/>
    <w:autoRedefine/>
    <w:qFormat/>
    <w:rsid w:val="00ED3432"/>
    <w:pPr>
      <w:numPr>
        <w:numId w:val="2"/>
      </w:numPr>
      <w:tabs>
        <w:tab w:val="num" w:pos="284"/>
      </w:tabs>
      <w:spacing w:before="240" w:after="120"/>
      <w:ind w:left="284"/>
    </w:pPr>
    <w:rPr>
      <w:rFonts w:ascii="Times New Roman" w:hAnsi="Times New Roman" w:cs="Times New Roman"/>
      <w:b/>
      <w:lang w:val="en-US"/>
    </w:rPr>
  </w:style>
  <w:style w:type="paragraph" w:customStyle="1" w:styleId="Firstparagraph">
    <w:name w:val="First paragraph"/>
    <w:basedOn w:val="a"/>
    <w:autoRedefine/>
    <w:qFormat/>
    <w:rsid w:val="00312B22"/>
    <w:pPr>
      <w:jc w:val="both"/>
    </w:pPr>
    <w:rPr>
      <w:rFonts w:ascii="Times New Roman" w:hAnsi="Times New Roman" w:cs="Times New Roman"/>
      <w:color w:val="000000" w:themeColor="text1"/>
      <w:sz w:val="20"/>
      <w:szCs w:val="20"/>
      <w:lang w:val="en-US"/>
    </w:rPr>
  </w:style>
  <w:style w:type="paragraph" w:customStyle="1" w:styleId="NonFirstParagraph">
    <w:name w:val="NonFirst Paragraph"/>
    <w:basedOn w:val="a"/>
    <w:autoRedefine/>
    <w:qFormat/>
    <w:rsid w:val="004F664B"/>
    <w:pPr>
      <w:tabs>
        <w:tab w:val="left" w:pos="4253"/>
      </w:tabs>
      <w:jc w:val="both"/>
    </w:pPr>
    <w:rPr>
      <w:rFonts w:ascii="Times New Roman" w:hAnsi="Times New Roman" w:cs="Times New Roman"/>
      <w:color w:val="000000" w:themeColor="text1"/>
      <w:sz w:val="20"/>
      <w:szCs w:val="20"/>
      <w:lang w:val="en-US"/>
    </w:rPr>
  </w:style>
  <w:style w:type="paragraph" w:customStyle="1" w:styleId="TableCaption">
    <w:name w:val="Table Caption"/>
    <w:basedOn w:val="a"/>
    <w:autoRedefine/>
    <w:qFormat/>
    <w:rsid w:val="006F58BE"/>
    <w:pPr>
      <w:spacing w:before="240" w:after="120"/>
      <w:jc w:val="both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FigCaption">
    <w:name w:val="Fig Caption"/>
    <w:basedOn w:val="a"/>
    <w:autoRedefine/>
    <w:qFormat/>
    <w:rsid w:val="00750BC0"/>
    <w:pPr>
      <w:spacing w:before="120" w:after="240"/>
      <w:jc w:val="center"/>
    </w:pPr>
    <w:rPr>
      <w:rFonts w:ascii="Times New Roman" w:eastAsiaTheme="minorHAnsi" w:hAnsi="Times New Roman" w:cs="Times New Roman"/>
      <w:bCs/>
      <w:noProof/>
      <w:snapToGrid w:val="0"/>
      <w:color w:val="000000" w:themeColor="text1"/>
      <w:sz w:val="20"/>
      <w:szCs w:val="22"/>
      <w:lang w:val="en-US" w:eastAsia="de-DE" w:bidi="en-US"/>
    </w:rPr>
  </w:style>
  <w:style w:type="paragraph" w:customStyle="1" w:styleId="Table">
    <w:name w:val="Table"/>
    <w:basedOn w:val="a"/>
    <w:autoRedefine/>
    <w:qFormat/>
    <w:rsid w:val="00AD65E3"/>
    <w:rPr>
      <w:rFonts w:ascii="Times New Roman" w:hAnsi="Times New Roman" w:cs="Times New Roman"/>
      <w:bCs/>
      <w:color w:val="000000" w:themeColor="text1" w:themeShade="BF"/>
      <w:sz w:val="20"/>
      <w:szCs w:val="20"/>
      <w:lang w:val="en-US"/>
    </w:rPr>
  </w:style>
  <w:style w:type="character" w:styleId="ad">
    <w:name w:val="page number"/>
    <w:basedOn w:val="a0"/>
    <w:uiPriority w:val="99"/>
    <w:semiHidden/>
    <w:unhideWhenUsed/>
    <w:rsid w:val="00002335"/>
  </w:style>
  <w:style w:type="paragraph" w:styleId="ae">
    <w:name w:val="footnote text"/>
    <w:basedOn w:val="a"/>
    <w:link w:val="af"/>
    <w:uiPriority w:val="99"/>
    <w:unhideWhenUsed/>
    <w:rsid w:val="00002335"/>
  </w:style>
  <w:style w:type="character" w:customStyle="1" w:styleId="af">
    <w:name w:val="Текст сноски Знак"/>
    <w:basedOn w:val="a0"/>
    <w:link w:val="ae"/>
    <w:uiPriority w:val="99"/>
    <w:rsid w:val="00002335"/>
  </w:style>
  <w:style w:type="character" w:styleId="af0">
    <w:name w:val="footnote reference"/>
    <w:basedOn w:val="a0"/>
    <w:uiPriority w:val="99"/>
    <w:unhideWhenUsed/>
    <w:rsid w:val="00002335"/>
    <w:rPr>
      <w:vertAlign w:val="superscript"/>
    </w:rPr>
  </w:style>
  <w:style w:type="paragraph" w:customStyle="1" w:styleId="BodyL">
    <w:name w:val="BodyL."/>
    <w:basedOn w:val="a"/>
    <w:rsid w:val="007260B7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pple-converted-space">
    <w:name w:val="apple-converted-space"/>
    <w:basedOn w:val="a0"/>
    <w:rsid w:val="007260B7"/>
  </w:style>
  <w:style w:type="character" w:styleId="af1">
    <w:name w:val="Emphasis"/>
    <w:basedOn w:val="a0"/>
    <w:uiPriority w:val="20"/>
    <w:qFormat/>
    <w:rsid w:val="007260B7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7260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260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7260B7"/>
    <w:pPr>
      <w:tabs>
        <w:tab w:val="left" w:pos="3830"/>
      </w:tabs>
      <w:suppressAutoHyphens/>
      <w:spacing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SPIEbodytext">
    <w:name w:val="SPIE body text"/>
    <w:basedOn w:val="a"/>
    <w:link w:val="SPIEbodytextCharChar"/>
    <w:rsid w:val="007260B7"/>
    <w:pPr>
      <w:spacing w:after="120"/>
      <w:jc w:val="both"/>
    </w:pPr>
    <w:rPr>
      <w:rFonts w:ascii="Times New Roman" w:eastAsia="Times New Roman" w:hAnsi="Times New Roman" w:cs="Times New Roman"/>
      <w:sz w:val="20"/>
      <w:lang w:val="en-US"/>
    </w:rPr>
  </w:style>
  <w:style w:type="character" w:customStyle="1" w:styleId="SPIEbodytextCharChar">
    <w:name w:val="SPIE body text Char Char"/>
    <w:basedOn w:val="a0"/>
    <w:link w:val="SPIEbodytext"/>
    <w:rsid w:val="007260B7"/>
    <w:rPr>
      <w:rFonts w:ascii="Times New Roman" w:eastAsia="Times New Roman" w:hAnsi="Times New Roman" w:cs="Times New Roman"/>
      <w:sz w:val="20"/>
      <w:lang w:val="en-US"/>
    </w:rPr>
  </w:style>
  <w:style w:type="paragraph" w:customStyle="1" w:styleId="Headlevel2">
    <w:name w:val="Head level 2"/>
    <w:basedOn w:val="a3"/>
    <w:autoRedefine/>
    <w:qFormat/>
    <w:rsid w:val="00F503A9"/>
    <w:pPr>
      <w:spacing w:before="240" w:after="120"/>
      <w:ind w:left="357" w:hanging="357"/>
    </w:pPr>
    <w:rPr>
      <w:rFonts w:ascii="Times New Roman" w:hAnsi="Times New Roman" w:cs="Times New Roman"/>
      <w:i/>
      <w:lang w:val="en-US"/>
    </w:rPr>
  </w:style>
  <w:style w:type="paragraph" w:customStyle="1" w:styleId="Equation">
    <w:name w:val="Equation"/>
    <w:basedOn w:val="NonFirstParagraph"/>
    <w:qFormat/>
    <w:rsid w:val="000B08A1"/>
    <w:pPr>
      <w:tabs>
        <w:tab w:val="clear" w:pos="4253"/>
        <w:tab w:val="left" w:pos="3969"/>
      </w:tabs>
      <w:spacing w:before="240" w:after="240"/>
    </w:pPr>
    <w:rPr>
      <w:rFonts w:hAnsi="Cambria Math"/>
      <w:iCs/>
    </w:rPr>
  </w:style>
  <w:style w:type="character" w:styleId="af2">
    <w:name w:val="Placeholder Text"/>
    <w:basedOn w:val="a0"/>
    <w:uiPriority w:val="99"/>
    <w:semiHidden/>
    <w:rsid w:val="00EA5F73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0303BE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0303BE"/>
  </w:style>
  <w:style w:type="character" w:customStyle="1" w:styleId="af5">
    <w:name w:val="Текст примечания Знак"/>
    <w:basedOn w:val="a0"/>
    <w:link w:val="af4"/>
    <w:uiPriority w:val="99"/>
    <w:rsid w:val="000303BE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303BE"/>
    <w:rPr>
      <w:b/>
      <w:bCs/>
      <w:sz w:val="20"/>
      <w:szCs w:val="20"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303BE"/>
    <w:rPr>
      <w:b/>
      <w:bCs/>
      <w:sz w:val="20"/>
      <w:szCs w:val="20"/>
    </w:rPr>
  </w:style>
  <w:style w:type="paragraph" w:customStyle="1" w:styleId="Default">
    <w:name w:val="Default"/>
    <w:rsid w:val="000E515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  <w:style w:type="paragraph" w:customStyle="1" w:styleId="p1a">
    <w:name w:val="p1a"/>
    <w:basedOn w:val="a"/>
    <w:next w:val="a"/>
    <w:rsid w:val="000B08A1"/>
    <w:pPr>
      <w:jc w:val="both"/>
    </w:pPr>
    <w:rPr>
      <w:rFonts w:ascii="Times" w:eastAsia="Times New Roman" w:hAnsi="Times" w:cs="Times New Roman"/>
      <w:sz w:val="20"/>
      <w:szCs w:val="20"/>
      <w:lang w:val="en-US" w:eastAsia="ru-RU"/>
    </w:rPr>
  </w:style>
  <w:style w:type="paragraph" w:customStyle="1" w:styleId="7">
    <w:name w:val="Обы%7ный"/>
    <w:link w:val="70"/>
    <w:rsid w:val="00A57EAB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70">
    <w:name w:val="Обы%7ный Знак"/>
    <w:link w:val="7"/>
    <w:rsid w:val="00A57EA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22">
    <w:name w:val="Body Text Indent 2"/>
    <w:basedOn w:val="a"/>
    <w:link w:val="23"/>
    <w:rsid w:val="00B9641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23">
    <w:name w:val="Основной текст с отступом 2 Знак"/>
    <w:basedOn w:val="a0"/>
    <w:link w:val="22"/>
    <w:rsid w:val="00B9641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71">
    <w:name w:val="Обы%7ный Знак Знак"/>
    <w:link w:val="72"/>
    <w:rsid w:val="00B9641C"/>
    <w:pPr>
      <w:widowControl w:val="0"/>
    </w:pPr>
    <w:rPr>
      <w:rFonts w:ascii="Times New Roman" w:eastAsia="Times New Roman" w:hAnsi="Times New Roman" w:cs="Times New Roman"/>
      <w:lang w:val="en-US" w:eastAsia="ru-RU"/>
    </w:rPr>
  </w:style>
  <w:style w:type="character" w:customStyle="1" w:styleId="72">
    <w:name w:val="Обы%7ный Знак Знак Знак"/>
    <w:link w:val="71"/>
    <w:rsid w:val="00B9641C"/>
    <w:rPr>
      <w:rFonts w:ascii="Times New Roman" w:eastAsia="Times New Roman" w:hAnsi="Times New Roman" w:cs="Times New Roman"/>
      <w:lang w:val="en-US" w:eastAsia="ru-RU"/>
    </w:rPr>
  </w:style>
  <w:style w:type="paragraph" w:customStyle="1" w:styleId="figlegend">
    <w:name w:val="figlegend"/>
    <w:basedOn w:val="a"/>
    <w:next w:val="a"/>
    <w:rsid w:val="00B9641C"/>
    <w:pPr>
      <w:keepLines/>
      <w:spacing w:before="120" w:after="240" w:line="220" w:lineRule="exact"/>
      <w:jc w:val="both"/>
    </w:pPr>
    <w:rPr>
      <w:rFonts w:ascii="Times" w:eastAsia="Times New Roman" w:hAnsi="Times" w:cs="Times New Roman"/>
      <w:sz w:val="18"/>
      <w:szCs w:val="20"/>
      <w:lang w:val="en-US" w:eastAsia="ru-RU"/>
    </w:rPr>
  </w:style>
  <w:style w:type="paragraph" w:styleId="31">
    <w:name w:val="Body Text Indent 3"/>
    <w:basedOn w:val="a"/>
    <w:link w:val="32"/>
    <w:rsid w:val="00B9641C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2">
    <w:name w:val="Основной текст с отступом 3 Знак"/>
    <w:basedOn w:val="a0"/>
    <w:link w:val="31"/>
    <w:rsid w:val="00B9641C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73">
    <w:name w:val="Обы–7ный"/>
    <w:rsid w:val="00F17BFD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Eq">
    <w:name w:val="Eq"/>
    <w:basedOn w:val="a"/>
    <w:rsid w:val="00F17BFD"/>
    <w:pPr>
      <w:tabs>
        <w:tab w:val="center" w:pos="2880"/>
        <w:tab w:val="right" w:pos="6638"/>
      </w:tabs>
      <w:jc w:val="both"/>
    </w:pPr>
    <w:rPr>
      <w:rFonts w:ascii="Times New Roman" w:eastAsia="SimSun" w:hAnsi="Times New Roman" w:cs="Times New Roman"/>
      <w:sz w:val="22"/>
      <w:lang w:val="en-US"/>
    </w:rPr>
  </w:style>
  <w:style w:type="paragraph" w:customStyle="1" w:styleId="paragraph">
    <w:name w:val="paragraph"/>
    <w:basedOn w:val="a"/>
    <w:rsid w:val="00F17BFD"/>
    <w:pPr>
      <w:widowControl w:val="0"/>
      <w:spacing w:before="60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Eqn">
    <w:name w:val="Eqn"/>
    <w:basedOn w:val="a"/>
    <w:next w:val="a"/>
    <w:rsid w:val="00F17BFD"/>
    <w:pPr>
      <w:tabs>
        <w:tab w:val="right" w:pos="8392"/>
      </w:tabs>
      <w:spacing w:line="260" w:lineRule="exact"/>
      <w:ind w:firstLine="300"/>
      <w:jc w:val="both"/>
    </w:pPr>
    <w:rPr>
      <w:rFonts w:ascii="Times New Roman" w:eastAsia="Times New Roman" w:hAnsi="Times New Roman" w:cs="Times New Roman"/>
      <w:sz w:val="22"/>
      <w:szCs w:val="20"/>
      <w:lang w:val="en-US" w:eastAsia="nl-NL"/>
    </w:rPr>
  </w:style>
  <w:style w:type="paragraph" w:styleId="af8">
    <w:name w:val="Body Text"/>
    <w:basedOn w:val="a"/>
    <w:link w:val="af9"/>
    <w:unhideWhenUsed/>
    <w:rsid w:val="00A258FA"/>
    <w:pPr>
      <w:spacing w:after="120"/>
    </w:pPr>
  </w:style>
  <w:style w:type="character" w:customStyle="1" w:styleId="af9">
    <w:name w:val="Основной текст Знак"/>
    <w:basedOn w:val="a0"/>
    <w:link w:val="af8"/>
    <w:rsid w:val="00A258FA"/>
  </w:style>
  <w:style w:type="character" w:styleId="afa">
    <w:name w:val="Hyperlink"/>
    <w:uiPriority w:val="99"/>
    <w:qFormat/>
    <w:rsid w:val="00B61583"/>
    <w:rPr>
      <w:color w:val="0000FF"/>
      <w:u w:val="single"/>
    </w:rPr>
  </w:style>
  <w:style w:type="paragraph" w:styleId="afb">
    <w:name w:val="Normal (Web)"/>
    <w:aliases w:val="Обычный (Web)"/>
    <w:basedOn w:val="a"/>
    <w:link w:val="afc"/>
    <w:uiPriority w:val="99"/>
    <w:unhideWhenUsed/>
    <w:qFormat/>
    <w:rsid w:val="00C611C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afd">
    <w:name w:val="Body Text Indent"/>
    <w:basedOn w:val="a"/>
    <w:link w:val="afe"/>
    <w:uiPriority w:val="99"/>
    <w:semiHidden/>
    <w:unhideWhenUsed/>
    <w:rsid w:val="00EB73ED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EB73ED"/>
  </w:style>
  <w:style w:type="paragraph" w:styleId="33">
    <w:name w:val="Body Text 3"/>
    <w:basedOn w:val="a"/>
    <w:link w:val="34"/>
    <w:uiPriority w:val="99"/>
    <w:semiHidden/>
    <w:unhideWhenUsed/>
    <w:rsid w:val="00E96B1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E96B14"/>
    <w:rPr>
      <w:sz w:val="16"/>
      <w:szCs w:val="16"/>
    </w:rPr>
  </w:style>
  <w:style w:type="paragraph" w:styleId="24">
    <w:name w:val="Body Text 2"/>
    <w:basedOn w:val="a"/>
    <w:link w:val="25"/>
    <w:rsid w:val="00E96B14"/>
    <w:pPr>
      <w:spacing w:after="120" w:line="480" w:lineRule="auto"/>
    </w:pPr>
    <w:rPr>
      <w:rFonts w:ascii="Times" w:eastAsia="Times New Roman" w:hAnsi="Times" w:cs="Times New Roman"/>
      <w:szCs w:val="20"/>
      <w:lang w:eastAsia="x-none"/>
    </w:rPr>
  </w:style>
  <w:style w:type="character" w:customStyle="1" w:styleId="25">
    <w:name w:val="Основной текст 2 Знак"/>
    <w:basedOn w:val="a0"/>
    <w:link w:val="24"/>
    <w:rsid w:val="00E96B14"/>
    <w:rPr>
      <w:rFonts w:ascii="Times" w:eastAsia="Times New Roman" w:hAnsi="Times" w:cs="Times New Roman"/>
      <w:szCs w:val="20"/>
      <w:lang w:val="en-GB" w:eastAsia="x-none"/>
    </w:rPr>
  </w:style>
  <w:style w:type="character" w:customStyle="1" w:styleId="capLabel">
    <w:name w:val="capLabel"/>
    <w:rsid w:val="00186957"/>
    <w:rPr>
      <w:i/>
      <w:vertAlign w:val="baseline"/>
    </w:rPr>
  </w:style>
  <w:style w:type="paragraph" w:customStyle="1" w:styleId="SPIEbookformat">
    <w:name w:val="SPIE book format"/>
    <w:basedOn w:val="a"/>
    <w:rsid w:val="00186957"/>
    <w:pPr>
      <w:widowControl w:val="0"/>
      <w:tabs>
        <w:tab w:val="left" w:pos="720"/>
      </w:tabs>
    </w:pPr>
    <w:rPr>
      <w:rFonts w:ascii="Times New Roman" w:eastAsia="Times New Roman" w:hAnsi="Times New Roman" w:cs="Times New Roman"/>
      <w:sz w:val="22"/>
      <w:szCs w:val="20"/>
      <w:lang w:val="en-US" w:eastAsia="ru-RU"/>
    </w:rPr>
  </w:style>
  <w:style w:type="paragraph" w:styleId="aff">
    <w:name w:val="caption"/>
    <w:basedOn w:val="a"/>
    <w:next w:val="a"/>
    <w:uiPriority w:val="35"/>
    <w:qFormat/>
    <w:rsid w:val="0024102C"/>
    <w:pPr>
      <w:spacing w:line="220" w:lineRule="exact"/>
      <w:jc w:val="both"/>
    </w:pPr>
    <w:rPr>
      <w:rFonts w:ascii="Times New Roman" w:eastAsia="Times New Roman" w:hAnsi="Times New Roman" w:cs="Times New Roman"/>
      <w:sz w:val="18"/>
      <w:szCs w:val="20"/>
      <w:lang w:val="en-US" w:eastAsia="nl-NL"/>
    </w:rPr>
  </w:style>
  <w:style w:type="paragraph" w:customStyle="1" w:styleId="equation0">
    <w:name w:val="equation"/>
    <w:basedOn w:val="a"/>
    <w:next w:val="a"/>
    <w:rsid w:val="00452DA1"/>
    <w:pPr>
      <w:tabs>
        <w:tab w:val="left" w:pos="6237"/>
      </w:tabs>
      <w:spacing w:before="120" w:after="120" w:line="240" w:lineRule="exact"/>
      <w:ind w:left="227" w:firstLine="227"/>
      <w:jc w:val="center"/>
    </w:pPr>
    <w:rPr>
      <w:rFonts w:ascii="Times" w:eastAsia="Times New Roman" w:hAnsi="Times" w:cs="Times New Roman"/>
      <w:sz w:val="20"/>
      <w:szCs w:val="20"/>
      <w:lang w:val="en-US" w:eastAsia="ru-RU"/>
    </w:rPr>
  </w:style>
  <w:style w:type="paragraph" w:customStyle="1" w:styleId="Para">
    <w:name w:val="Para"/>
    <w:basedOn w:val="a"/>
    <w:rsid w:val="00452DA1"/>
    <w:pPr>
      <w:jc w:val="both"/>
    </w:pPr>
    <w:rPr>
      <w:rFonts w:ascii="Times New Roman" w:eastAsia="Times New Roman" w:hAnsi="Times New Roman" w:cs="Times New Roman"/>
      <w:sz w:val="22"/>
      <w:szCs w:val="20"/>
      <w:lang w:val="en-US" w:eastAsia="ru-RU"/>
    </w:rPr>
  </w:style>
  <w:style w:type="character" w:customStyle="1" w:styleId="10">
    <w:name w:val="Заголовок 1 Знак"/>
    <w:aliases w:val="Do not Use Знак"/>
    <w:basedOn w:val="a0"/>
    <w:link w:val="1"/>
    <w:uiPriority w:val="9"/>
    <w:rsid w:val="00C719E3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aff0">
    <w:name w:val="Plain Text"/>
    <w:basedOn w:val="a"/>
    <w:link w:val="aff1"/>
    <w:rsid w:val="006207AE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1">
    <w:name w:val="Текст Знак"/>
    <w:basedOn w:val="a0"/>
    <w:link w:val="aff0"/>
    <w:rsid w:val="006207A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ff2">
    <w:name w:val="Загол разд"/>
    <w:basedOn w:val="a"/>
    <w:rsid w:val="008A2BF9"/>
    <w:pPr>
      <w:spacing w:before="120" w:after="240"/>
    </w:pPr>
    <w:rPr>
      <w:rFonts w:ascii="Times New Roman" w:eastAsia="Times New Roman" w:hAnsi="Times New Roman" w:cs="Times New Roman"/>
      <w:b/>
      <w:lang w:val="en-US" w:eastAsia="ru-RU"/>
    </w:rPr>
  </w:style>
  <w:style w:type="paragraph" w:customStyle="1" w:styleId="OEReference">
    <w:name w:val="OE Reference"/>
    <w:basedOn w:val="a"/>
    <w:next w:val="a"/>
    <w:rsid w:val="00564E59"/>
    <w:pPr>
      <w:numPr>
        <w:numId w:val="3"/>
      </w:numPr>
      <w:spacing w:after="20"/>
      <w:ind w:left="360"/>
    </w:pPr>
    <w:rPr>
      <w:rFonts w:ascii="Times New Roman" w:eastAsia="Times New Roman" w:hAnsi="Times New Roman" w:cs="Times New Roman"/>
      <w:sz w:val="16"/>
      <w:szCs w:val="20"/>
      <w:lang w:val="en-US"/>
    </w:rPr>
  </w:style>
  <w:style w:type="character" w:customStyle="1" w:styleId="PlainTextChar1">
    <w:name w:val="Plain Text Char1"/>
    <w:uiPriority w:val="99"/>
    <w:semiHidden/>
    <w:locked/>
    <w:rsid w:val="00A744E8"/>
    <w:rPr>
      <w:rFonts w:ascii="Courier New" w:hAnsi="Courier New" w:cs="Courier New"/>
      <w:sz w:val="20"/>
      <w:szCs w:val="20"/>
      <w:lang w:eastAsia="ar-SA" w:bidi="ar-SA"/>
    </w:rPr>
  </w:style>
  <w:style w:type="paragraph" w:customStyle="1" w:styleId="11">
    <w:name w:val="Абзац списка1"/>
    <w:basedOn w:val="a"/>
    <w:qFormat/>
    <w:rsid w:val="00A744E8"/>
    <w:pPr>
      <w:suppressAutoHyphens/>
      <w:ind w:left="720"/>
      <w:contextualSpacing/>
    </w:pPr>
    <w:rPr>
      <w:rFonts w:ascii="Times New Roman" w:eastAsia="Times New Roman" w:hAnsi="Times New Roman" w:cs="Times New Roman"/>
      <w:lang w:eastAsia="ar-SA"/>
    </w:rPr>
  </w:style>
  <w:style w:type="character" w:customStyle="1" w:styleId="EmailStyle35">
    <w:name w:val="EmailStyle35"/>
    <w:uiPriority w:val="99"/>
    <w:semiHidden/>
    <w:rsid w:val="0032544D"/>
    <w:rPr>
      <w:rFonts w:ascii="Arial" w:hAnsi="Arial" w:cs="Arial"/>
      <w:color w:val="000080"/>
      <w:sz w:val="20"/>
      <w:szCs w:val="20"/>
    </w:rPr>
  </w:style>
  <w:style w:type="paragraph" w:styleId="aff3">
    <w:name w:val="Revision"/>
    <w:hidden/>
    <w:uiPriority w:val="99"/>
    <w:semiHidden/>
    <w:rsid w:val="008713CC"/>
    <w:rPr>
      <w:rFonts w:eastAsiaTheme="minorHAnsi"/>
      <w:sz w:val="22"/>
      <w:szCs w:val="22"/>
    </w:rPr>
  </w:style>
  <w:style w:type="character" w:styleId="aff4">
    <w:name w:val="FollowedHyperlink"/>
    <w:basedOn w:val="a0"/>
    <w:uiPriority w:val="99"/>
    <w:semiHidden/>
    <w:unhideWhenUsed/>
    <w:rsid w:val="001B70A5"/>
    <w:rPr>
      <w:color w:val="800080" w:themeColor="followedHyperlink"/>
      <w:u w:val="single"/>
    </w:rPr>
  </w:style>
  <w:style w:type="character" w:customStyle="1" w:styleId="a4">
    <w:name w:val="Абзац списка Знак"/>
    <w:basedOn w:val="a0"/>
    <w:link w:val="a3"/>
    <w:uiPriority w:val="99"/>
    <w:rsid w:val="009E41DD"/>
  </w:style>
  <w:style w:type="paragraph" w:customStyle="1" w:styleId="EndNoteBibliography">
    <w:name w:val="EndNote Bibliography"/>
    <w:basedOn w:val="a"/>
    <w:link w:val="EndNoteBibliographyChar"/>
    <w:rsid w:val="00491BA2"/>
    <w:pPr>
      <w:widowControl w:val="0"/>
      <w:jc w:val="both"/>
    </w:pPr>
    <w:rPr>
      <w:rFonts w:ascii="Calibri" w:hAnsi="Calibri"/>
      <w:noProof/>
      <w:kern w:val="2"/>
      <w:sz w:val="20"/>
      <w:szCs w:val="22"/>
      <w:lang w:val="en-US" w:eastAsia="zh-CN"/>
    </w:rPr>
  </w:style>
  <w:style w:type="character" w:customStyle="1" w:styleId="EndNoteBibliographyChar">
    <w:name w:val="EndNote Bibliography Char"/>
    <w:basedOn w:val="a4"/>
    <w:link w:val="EndNoteBibliography"/>
    <w:rsid w:val="00491BA2"/>
    <w:rPr>
      <w:rFonts w:ascii="Calibri" w:hAnsi="Calibri"/>
      <w:noProof/>
      <w:kern w:val="2"/>
      <w:sz w:val="20"/>
      <w:szCs w:val="22"/>
      <w:lang w:val="en-US" w:eastAsia="zh-CN"/>
    </w:rPr>
  </w:style>
  <w:style w:type="paragraph" w:styleId="aff5">
    <w:name w:val="Subtitle"/>
    <w:basedOn w:val="a"/>
    <w:next w:val="a"/>
    <w:link w:val="aff6"/>
    <w:uiPriority w:val="11"/>
    <w:qFormat/>
    <w:rsid w:val="004E2339"/>
    <w:pPr>
      <w:spacing w:after="500"/>
    </w:pPr>
    <w:rPr>
      <w:rFonts w:ascii="Calibri" w:eastAsia="Times New Roman" w:hAnsi="Calibri" w:cs="Times New Roman"/>
      <w:caps/>
      <w:color w:val="595959"/>
      <w:spacing w:val="10"/>
      <w:sz w:val="21"/>
      <w:szCs w:val="21"/>
      <w:lang w:eastAsia="ru-RU"/>
    </w:rPr>
  </w:style>
  <w:style w:type="character" w:customStyle="1" w:styleId="aff6">
    <w:name w:val="Подзаголовок Знак"/>
    <w:basedOn w:val="a0"/>
    <w:link w:val="aff5"/>
    <w:uiPriority w:val="11"/>
    <w:rsid w:val="004E2339"/>
    <w:rPr>
      <w:rFonts w:ascii="Calibri" w:eastAsia="Times New Roman" w:hAnsi="Calibri" w:cs="Times New Roman"/>
      <w:caps/>
      <w:color w:val="595959"/>
      <w:spacing w:val="10"/>
      <w:sz w:val="21"/>
      <w:szCs w:val="21"/>
      <w:lang w:eastAsia="ru-RU"/>
    </w:rPr>
  </w:style>
  <w:style w:type="paragraph" w:styleId="aff7">
    <w:name w:val="Title"/>
    <w:basedOn w:val="a"/>
    <w:next w:val="a"/>
    <w:link w:val="aff8"/>
    <w:uiPriority w:val="10"/>
    <w:qFormat/>
    <w:rsid w:val="008B2E7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8">
    <w:name w:val="Заголовок Знак"/>
    <w:basedOn w:val="a0"/>
    <w:link w:val="aff7"/>
    <w:uiPriority w:val="10"/>
    <w:rsid w:val="008B2E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ListParagraph1">
    <w:name w:val="List Paragraph1"/>
    <w:basedOn w:val="a"/>
    <w:rsid w:val="00AA24AD"/>
    <w:pPr>
      <w:suppressAutoHyphens/>
      <w:spacing w:after="200" w:line="276" w:lineRule="auto"/>
      <w:ind w:left="720"/>
    </w:pPr>
    <w:rPr>
      <w:rFonts w:ascii="Calibri" w:eastAsia="Calibri" w:hAnsi="Calibri" w:cs="Times New Roman"/>
      <w:kern w:val="1"/>
      <w:sz w:val="22"/>
      <w:szCs w:val="22"/>
      <w:lang w:eastAsia="ar-SA"/>
    </w:rPr>
  </w:style>
  <w:style w:type="paragraph" w:customStyle="1" w:styleId="aff9">
    <w:name w:val="Текст статьи"/>
    <w:rsid w:val="005829B5"/>
    <w:pPr>
      <w:suppressAutoHyphens/>
      <w:spacing w:line="288" w:lineRule="auto"/>
      <w:ind w:firstLine="567"/>
      <w:jc w:val="both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customStyle="1" w:styleId="affa">
    <w:name w:val="Секционный заголовок"/>
    <w:basedOn w:val="a"/>
    <w:rsid w:val="005829B5"/>
    <w:pPr>
      <w:suppressAutoHyphens/>
      <w:spacing w:before="240" w:after="60" w:line="288" w:lineRule="auto"/>
    </w:pPr>
    <w:rPr>
      <w:rFonts w:ascii="Times New Roman" w:eastAsia="Times New Roman" w:hAnsi="Times New Roman" w:cs="Times New Roman"/>
      <w:b/>
      <w:caps/>
      <w:kern w:val="1"/>
      <w:sz w:val="28"/>
      <w:szCs w:val="28"/>
      <w:lang w:eastAsia="ar-SA"/>
    </w:rPr>
  </w:style>
  <w:style w:type="paragraph" w:customStyle="1" w:styleId="affb">
    <w:name w:val="Подзаголовок раздела"/>
    <w:basedOn w:val="affa"/>
    <w:rsid w:val="005829B5"/>
    <w:rPr>
      <w:caps w:val="0"/>
    </w:rPr>
  </w:style>
  <w:style w:type="paragraph" w:customStyle="1" w:styleId="affc">
    <w:name w:val="Подпись рисунка"/>
    <w:rsid w:val="005829B5"/>
    <w:pPr>
      <w:suppressAutoHyphens/>
      <w:spacing w:line="288" w:lineRule="auto"/>
      <w:jc w:val="both"/>
    </w:pPr>
    <w:rPr>
      <w:rFonts w:ascii="Times New Roman" w:eastAsia="Times New Roman" w:hAnsi="Times New Roman" w:cs="Times New Roman"/>
      <w:i/>
      <w:kern w:val="1"/>
      <w:sz w:val="28"/>
      <w:lang w:eastAsia="ar-SA"/>
    </w:rPr>
  </w:style>
  <w:style w:type="paragraph" w:customStyle="1" w:styleId="desc2">
    <w:name w:val="desc2"/>
    <w:basedOn w:val="a"/>
    <w:rsid w:val="00391F05"/>
    <w:rPr>
      <w:rFonts w:ascii="Times New Roman" w:eastAsia="Times New Roman" w:hAnsi="Times New Roman" w:cs="Times New Roman"/>
      <w:sz w:val="26"/>
      <w:szCs w:val="26"/>
      <w:lang w:val="de-DE" w:eastAsia="de-DE"/>
    </w:rPr>
  </w:style>
  <w:style w:type="character" w:customStyle="1" w:styleId="30">
    <w:name w:val="Заголовок 3 Знак"/>
    <w:basedOn w:val="a0"/>
    <w:link w:val="3"/>
    <w:uiPriority w:val="9"/>
    <w:semiHidden/>
    <w:rsid w:val="0056537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09equations">
    <w:name w:val="09.equations"/>
    <w:basedOn w:val="a"/>
    <w:link w:val="09equationsChar"/>
    <w:rsid w:val="00A711BD"/>
    <w:pPr>
      <w:tabs>
        <w:tab w:val="center" w:pos="4680"/>
        <w:tab w:val="right" w:pos="9360"/>
      </w:tabs>
      <w:spacing w:before="240" w:after="240" w:line="480" w:lineRule="auto"/>
    </w:pPr>
    <w:rPr>
      <w:rFonts w:ascii="Times New Roman" w:eastAsia="Times New Roman" w:hAnsi="Times New Roman" w:cs="Times New Roman"/>
      <w:noProof/>
      <w:lang w:val="en-US"/>
    </w:rPr>
  </w:style>
  <w:style w:type="character" w:customStyle="1" w:styleId="09equationsChar">
    <w:name w:val="09.equations Char"/>
    <w:link w:val="09equations"/>
    <w:rsid w:val="00A711BD"/>
    <w:rPr>
      <w:rFonts w:ascii="Times New Roman" w:eastAsia="Times New Roman" w:hAnsi="Times New Roman" w:cs="Times New Roman"/>
      <w:noProof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3604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ext">
    <w:name w:val="##text"/>
    <w:basedOn w:val="a"/>
    <w:link w:val="text0"/>
    <w:autoRedefine/>
    <w:rsid w:val="00310A4A"/>
    <w:pPr>
      <w:spacing w:line="480" w:lineRule="auto"/>
      <w:ind w:firstLine="720"/>
      <w:jc w:val="both"/>
    </w:pPr>
    <w:rPr>
      <w:rFonts w:ascii="Times New Roman" w:eastAsia="Times New Roman" w:hAnsi="Times New Roman" w:cs="Times New Roman"/>
      <w:szCs w:val="20"/>
      <w:lang w:val="en-US" w:eastAsia="ru-RU"/>
    </w:rPr>
  </w:style>
  <w:style w:type="character" w:customStyle="1" w:styleId="text0">
    <w:name w:val="##text Знак"/>
    <w:link w:val="text"/>
    <w:rsid w:val="00310A4A"/>
    <w:rPr>
      <w:rFonts w:ascii="Times New Roman" w:eastAsia="Times New Roman" w:hAnsi="Times New Roman" w:cs="Times New Roman"/>
      <w:szCs w:val="20"/>
      <w:lang w:val="en-US" w:eastAsia="ru-RU"/>
    </w:rPr>
  </w:style>
  <w:style w:type="paragraph" w:customStyle="1" w:styleId="Ris">
    <w:name w:val="#Ris"/>
    <w:basedOn w:val="a"/>
    <w:link w:val="Ris0"/>
    <w:autoRedefine/>
    <w:rsid w:val="00786093"/>
    <w:pPr>
      <w:tabs>
        <w:tab w:val="right" w:pos="9120"/>
      </w:tabs>
      <w:jc w:val="center"/>
    </w:pPr>
    <w:rPr>
      <w:rFonts w:ascii="Times New Roman" w:eastAsia="Times New Roman" w:hAnsi="Times New Roman" w:cs="Times New Roman"/>
      <w:szCs w:val="20"/>
      <w:lang w:val="en-US" w:eastAsia="x-none"/>
    </w:rPr>
  </w:style>
  <w:style w:type="character" w:customStyle="1" w:styleId="Ris0">
    <w:name w:val="#Ris Знак"/>
    <w:link w:val="Ris"/>
    <w:rsid w:val="00786093"/>
    <w:rPr>
      <w:rFonts w:ascii="Times New Roman" w:eastAsia="Times New Roman" w:hAnsi="Times New Roman" w:cs="Times New Roman"/>
      <w:szCs w:val="20"/>
      <w:lang w:val="en-US" w:eastAsia="x-none"/>
    </w:rPr>
  </w:style>
  <w:style w:type="paragraph" w:customStyle="1" w:styleId="Formula">
    <w:name w:val="Formula"/>
    <w:basedOn w:val="a"/>
    <w:rsid w:val="00310A4A"/>
    <w:pPr>
      <w:tabs>
        <w:tab w:val="right" w:pos="9120"/>
      </w:tabs>
      <w:spacing w:after="100" w:line="360" w:lineRule="auto"/>
      <w:ind w:firstLine="720"/>
    </w:pPr>
    <w:rPr>
      <w:rFonts w:ascii="Times New Roman" w:eastAsia="Calibri" w:hAnsi="Times New Roman" w:cs="Times New Roman"/>
      <w:lang w:eastAsia="ru-RU"/>
    </w:rPr>
  </w:style>
  <w:style w:type="paragraph" w:customStyle="1" w:styleId="p0">
    <w:name w:val="p0"/>
    <w:basedOn w:val="a"/>
    <w:rsid w:val="00310A4A"/>
    <w:rPr>
      <w:rFonts w:ascii="Times New Roman" w:eastAsia="Calibri" w:hAnsi="Times New Roman" w:cs="Times New Roman"/>
      <w:lang w:eastAsia="ru-RU"/>
    </w:rPr>
  </w:style>
  <w:style w:type="paragraph" w:customStyle="1" w:styleId="text1">
    <w:name w:val="#text"/>
    <w:basedOn w:val="a"/>
    <w:link w:val="text2"/>
    <w:rsid w:val="00310A4A"/>
    <w:pPr>
      <w:ind w:firstLine="720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text2">
    <w:name w:val="#text Знак"/>
    <w:link w:val="text1"/>
    <w:rsid w:val="00310A4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Lit">
    <w:name w:val="Lit"/>
    <w:basedOn w:val="a"/>
    <w:rsid w:val="00310A4A"/>
    <w:pPr>
      <w:tabs>
        <w:tab w:val="left" w:pos="720"/>
      </w:tabs>
      <w:spacing w:after="100" w:line="360" w:lineRule="auto"/>
      <w:ind w:left="720" w:right="125" w:hanging="720"/>
    </w:pPr>
    <w:rPr>
      <w:rFonts w:ascii="Times New Roman" w:eastAsia="Calibri" w:hAnsi="Times New Roman" w:cs="Times New Roman"/>
      <w:lang w:val="en-US" w:eastAsia="ru-RU"/>
    </w:rPr>
  </w:style>
  <w:style w:type="paragraph" w:customStyle="1" w:styleId="affd">
    <w:name w:val="Знак Знак Знак"/>
    <w:basedOn w:val="a"/>
    <w:rsid w:val="00517D68"/>
    <w:pPr>
      <w:tabs>
        <w:tab w:val="left" w:pos="709"/>
      </w:tabs>
    </w:pPr>
    <w:rPr>
      <w:rFonts w:ascii="Tahoma" w:eastAsia="Times New Roman" w:hAnsi="Tahoma" w:cs="Tahoma"/>
      <w:lang w:val="pl-PL" w:eastAsia="pl-PL"/>
    </w:rPr>
  </w:style>
  <w:style w:type="character" w:customStyle="1" w:styleId="b-mail-personemail6">
    <w:name w:val="b-mail-person__email6"/>
    <w:basedOn w:val="a0"/>
    <w:rsid w:val="00517D68"/>
  </w:style>
  <w:style w:type="character" w:customStyle="1" w:styleId="st">
    <w:name w:val="st"/>
    <w:basedOn w:val="a0"/>
    <w:rsid w:val="00517D68"/>
  </w:style>
  <w:style w:type="character" w:customStyle="1" w:styleId="highlight">
    <w:name w:val="highlight"/>
    <w:basedOn w:val="a0"/>
    <w:rsid w:val="00060D00"/>
  </w:style>
  <w:style w:type="paragraph" w:customStyle="1" w:styleId="-11">
    <w:name w:val="Цветной список - Акцент 11"/>
    <w:basedOn w:val="a"/>
    <w:uiPriority w:val="34"/>
    <w:qFormat/>
    <w:rsid w:val="00407972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search-hl">
    <w:name w:val="search-hl"/>
    <w:qFormat/>
    <w:rsid w:val="00193B39"/>
  </w:style>
  <w:style w:type="character" w:styleId="affe">
    <w:name w:val="Strong"/>
    <w:qFormat/>
    <w:rsid w:val="00193B39"/>
    <w:rPr>
      <w:b/>
      <w:bCs/>
    </w:rPr>
  </w:style>
  <w:style w:type="character" w:customStyle="1" w:styleId="afff">
    <w:name w:val="Знак Знак"/>
    <w:qFormat/>
    <w:rsid w:val="00193B39"/>
    <w:rPr>
      <w:rFonts w:eastAsia="Times New Roman" w:cs="Times New Roman"/>
      <w:b/>
      <w:bCs/>
      <w:caps/>
      <w:sz w:val="24"/>
      <w:szCs w:val="28"/>
    </w:rPr>
  </w:style>
  <w:style w:type="character" w:customStyle="1" w:styleId="mixed-citation">
    <w:name w:val="mixed-citation"/>
    <w:basedOn w:val="a0"/>
    <w:rsid w:val="00341942"/>
  </w:style>
  <w:style w:type="character" w:customStyle="1" w:styleId="ref-vol">
    <w:name w:val="ref-vol"/>
    <w:basedOn w:val="a0"/>
    <w:rsid w:val="00341942"/>
  </w:style>
  <w:style w:type="character" w:customStyle="1" w:styleId="header-title">
    <w:name w:val="header-title"/>
    <w:basedOn w:val="a0"/>
    <w:rsid w:val="00341942"/>
  </w:style>
  <w:style w:type="character" w:customStyle="1" w:styleId="ref-journal">
    <w:name w:val="ref-journal"/>
    <w:basedOn w:val="a0"/>
    <w:rsid w:val="00341942"/>
  </w:style>
  <w:style w:type="paragraph" w:customStyle="1" w:styleId="texttab">
    <w:name w:val="text tab"/>
    <w:basedOn w:val="a"/>
    <w:link w:val="texttab0"/>
    <w:rsid w:val="00506C8F"/>
    <w:pPr>
      <w:spacing w:line="360" w:lineRule="auto"/>
      <w:ind w:firstLine="708"/>
    </w:pPr>
    <w:rPr>
      <w:rFonts w:ascii="Times New Roman" w:eastAsia="Times New Roman" w:hAnsi="Times New Roman" w:cs="Times New Roman"/>
      <w:lang w:eastAsia="ru-RU"/>
    </w:rPr>
  </w:style>
  <w:style w:type="character" w:customStyle="1" w:styleId="texttab0">
    <w:name w:val="text tab Знак"/>
    <w:link w:val="texttab"/>
    <w:rsid w:val="00506C8F"/>
    <w:rPr>
      <w:rFonts w:ascii="Times New Roman" w:eastAsia="Times New Roman" w:hAnsi="Times New Roman" w:cs="Times New Roman"/>
      <w:lang w:eastAsia="ru-RU"/>
    </w:rPr>
  </w:style>
  <w:style w:type="paragraph" w:customStyle="1" w:styleId="text3">
    <w:name w:val="text Знак"/>
    <w:basedOn w:val="texttab"/>
    <w:link w:val="text4"/>
    <w:rsid w:val="00506C8F"/>
    <w:pPr>
      <w:ind w:firstLine="0"/>
    </w:pPr>
  </w:style>
  <w:style w:type="character" w:customStyle="1" w:styleId="text4">
    <w:name w:val="text Знак Знак"/>
    <w:basedOn w:val="texttab0"/>
    <w:link w:val="text3"/>
    <w:rsid w:val="00506C8F"/>
    <w:rPr>
      <w:rFonts w:ascii="Times New Roman" w:eastAsia="Times New Roman" w:hAnsi="Times New Roman" w:cs="Times New Roman"/>
      <w:lang w:eastAsia="ru-RU"/>
    </w:rPr>
  </w:style>
  <w:style w:type="character" w:customStyle="1" w:styleId="shorttext">
    <w:name w:val="short_text"/>
    <w:rsid w:val="00BE6FCF"/>
  </w:style>
  <w:style w:type="character" w:customStyle="1" w:styleId="gt-card-ttl-txt">
    <w:name w:val="gt-card-ttl-txt"/>
    <w:rsid w:val="004E46FB"/>
  </w:style>
  <w:style w:type="character" w:customStyle="1" w:styleId="fontstyle01">
    <w:name w:val="fontstyle01"/>
    <w:basedOn w:val="a0"/>
    <w:rsid w:val="00652CAF"/>
    <w:rPr>
      <w:rFonts w:ascii="CMR10" w:hAnsi="CMR10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652CAF"/>
    <w:rPr>
      <w:rFonts w:ascii="CMMI8" w:hAnsi="CMMI8" w:hint="default"/>
      <w:b w:val="0"/>
      <w:bCs w:val="0"/>
      <w:i/>
      <w:iCs/>
      <w:color w:val="000000"/>
      <w:sz w:val="16"/>
      <w:szCs w:val="16"/>
    </w:rPr>
  </w:style>
  <w:style w:type="character" w:customStyle="1" w:styleId="fontstyle31">
    <w:name w:val="fontstyle31"/>
    <w:basedOn w:val="a0"/>
    <w:rsid w:val="00AD2D4A"/>
    <w:rPr>
      <w:rFonts w:ascii="CMMI8" w:hAnsi="CMMI8" w:hint="default"/>
      <w:b w:val="0"/>
      <w:bCs w:val="0"/>
      <w:i/>
      <w:iCs/>
      <w:color w:val="000000"/>
      <w:sz w:val="16"/>
      <w:szCs w:val="16"/>
    </w:rPr>
  </w:style>
  <w:style w:type="character" w:customStyle="1" w:styleId="fontstyle61">
    <w:name w:val="fontstyle61"/>
    <w:basedOn w:val="a0"/>
    <w:rsid w:val="006A228D"/>
    <w:rPr>
      <w:rFonts w:ascii="CMR8" w:hAnsi="CMR8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11">
    <w:name w:val="fontstyle11"/>
    <w:basedOn w:val="a0"/>
    <w:rsid w:val="009733A5"/>
    <w:rPr>
      <w:rFonts w:ascii="CMMI8" w:hAnsi="CMMI8" w:hint="default"/>
      <w:b w:val="0"/>
      <w:bCs w:val="0"/>
      <w:i/>
      <w:iCs/>
      <w:color w:val="000000"/>
      <w:sz w:val="16"/>
      <w:szCs w:val="16"/>
    </w:rPr>
  </w:style>
  <w:style w:type="paragraph" w:customStyle="1" w:styleId="12">
    <w:name w:val="図表番号1"/>
    <w:basedOn w:val="a"/>
    <w:link w:val="Caption"/>
    <w:rsid w:val="00D27A23"/>
    <w:pPr>
      <w:widowControl w:val="0"/>
      <w:snapToGrid w:val="0"/>
      <w:spacing w:line="240" w:lineRule="exact"/>
      <w:jc w:val="both"/>
    </w:pPr>
    <w:rPr>
      <w:rFonts w:ascii="Times New Roman" w:eastAsia="Times New Roman" w:hAnsi="Times New Roman" w:cs="Times New Roman"/>
      <w:kern w:val="2"/>
      <w:sz w:val="18"/>
      <w:lang w:val="en-US" w:eastAsia="ja-JP"/>
    </w:rPr>
  </w:style>
  <w:style w:type="character" w:customStyle="1" w:styleId="Caption">
    <w:name w:val="Caption (文字)"/>
    <w:link w:val="12"/>
    <w:rsid w:val="00D27A23"/>
    <w:rPr>
      <w:rFonts w:ascii="Times New Roman" w:eastAsia="Times New Roman" w:hAnsi="Times New Roman" w:cs="Times New Roman"/>
      <w:kern w:val="2"/>
      <w:sz w:val="18"/>
      <w:lang w:val="en-US" w:eastAsia="ja-JP"/>
    </w:rPr>
  </w:style>
  <w:style w:type="paragraph" w:customStyle="1" w:styleId="Email45">
    <w:name w:val="スタイル Email + 右 :  4.5 字"/>
    <w:basedOn w:val="a"/>
    <w:rsid w:val="001F3B68"/>
    <w:pPr>
      <w:widowControl w:val="0"/>
      <w:spacing w:line="240" w:lineRule="exact"/>
      <w:ind w:rightChars="450" w:right="945"/>
    </w:pPr>
    <w:rPr>
      <w:rFonts w:ascii="Times New Roman" w:eastAsia="Times New Roman" w:hAnsi="Times New Roman" w:cs="MS Mincho"/>
      <w:i/>
      <w:kern w:val="2"/>
      <w:sz w:val="20"/>
      <w:szCs w:val="20"/>
      <w:lang w:val="en-US" w:eastAsia="ja-JP"/>
    </w:rPr>
  </w:style>
  <w:style w:type="character" w:customStyle="1" w:styleId="Keywords0">
    <w:name w:val="Keywords (文字)"/>
    <w:basedOn w:val="a0"/>
    <w:link w:val="Keywords"/>
    <w:rsid w:val="00687A37"/>
    <w:rPr>
      <w:rFonts w:ascii="Cambria" w:hAnsi="Cambria"/>
      <w:b/>
      <w:lang w:val="en-US"/>
    </w:rPr>
  </w:style>
  <w:style w:type="paragraph" w:customStyle="1" w:styleId="210">
    <w:name w:val="Заголовок 21"/>
    <w:basedOn w:val="a"/>
    <w:rsid w:val="0083076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table" w:customStyle="1" w:styleId="13">
    <w:name w:val="Сетка таблицы1"/>
    <w:basedOn w:val="a1"/>
    <w:next w:val="a9"/>
    <w:uiPriority w:val="59"/>
    <w:rsid w:val="004021A1"/>
    <w:rPr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6">
    <w:name w:val="Сетка таблицы2"/>
    <w:basedOn w:val="a1"/>
    <w:next w:val="a9"/>
    <w:uiPriority w:val="59"/>
    <w:rsid w:val="004021A1"/>
    <w:rPr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lid-translation">
    <w:name w:val="tlid-translation"/>
    <w:basedOn w:val="a0"/>
    <w:rsid w:val="002108AA"/>
  </w:style>
  <w:style w:type="character" w:customStyle="1" w:styleId="WW8Num1z3">
    <w:name w:val="WW8Num1z3"/>
    <w:rsid w:val="00B823C2"/>
  </w:style>
  <w:style w:type="paragraph" w:customStyle="1" w:styleId="NonFirstParagraph1">
    <w:name w:val="NonFirst Paragraph1"/>
    <w:basedOn w:val="a"/>
    <w:next w:val="NonFirstParagraph"/>
    <w:autoRedefine/>
    <w:qFormat/>
    <w:rsid w:val="00873314"/>
    <w:pPr>
      <w:tabs>
        <w:tab w:val="left" w:pos="4253"/>
      </w:tabs>
      <w:ind w:firstLine="284"/>
      <w:jc w:val="both"/>
    </w:pPr>
    <w:rPr>
      <w:rFonts w:ascii="Times New Roman" w:hAnsi="Times New Roman" w:cs="Times New Roman"/>
      <w:color w:val="000000" w:themeColor="text1"/>
      <w:sz w:val="20"/>
      <w:szCs w:val="20"/>
      <w:lang w:val="en-US"/>
    </w:rPr>
  </w:style>
  <w:style w:type="paragraph" w:styleId="afff0">
    <w:name w:val="No Spacing"/>
    <w:uiPriority w:val="1"/>
    <w:qFormat/>
    <w:rsid w:val="00635E2A"/>
    <w:rPr>
      <w:rFonts w:eastAsiaTheme="minorHAnsi"/>
      <w:sz w:val="22"/>
      <w:szCs w:val="22"/>
      <w:lang w:val="en-IN"/>
    </w:rPr>
  </w:style>
  <w:style w:type="table" w:customStyle="1" w:styleId="51">
    <w:name w:val="Таблица простая 51"/>
    <w:basedOn w:val="a1"/>
    <w:uiPriority w:val="45"/>
    <w:rsid w:val="00635E2A"/>
    <w:rPr>
      <w:rFonts w:eastAsiaTheme="minorHAnsi"/>
      <w:sz w:val="22"/>
      <w:szCs w:val="22"/>
      <w:lang w:val="en-I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1">
    <w:name w:val="Intense Quote"/>
    <w:basedOn w:val="a"/>
    <w:next w:val="a"/>
    <w:link w:val="afff2"/>
    <w:uiPriority w:val="30"/>
    <w:qFormat/>
    <w:rsid w:val="004C10D3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2"/>
      <w:szCs w:val="22"/>
      <w:lang w:val="en-US" w:bidi="en-US"/>
    </w:rPr>
  </w:style>
  <w:style w:type="character" w:customStyle="1" w:styleId="afff2">
    <w:name w:val="Выделенная цитата Знак"/>
    <w:basedOn w:val="a0"/>
    <w:link w:val="afff1"/>
    <w:uiPriority w:val="30"/>
    <w:rsid w:val="004C10D3"/>
    <w:rPr>
      <w:rFonts w:ascii="Times New Roman" w:eastAsia="Times New Roman" w:hAnsi="Times New Roman" w:cs="Times New Roman"/>
      <w:b/>
      <w:bCs/>
      <w:i/>
      <w:iCs/>
      <w:color w:val="4F81BD"/>
      <w:sz w:val="22"/>
      <w:szCs w:val="22"/>
      <w:lang w:val="en-US" w:bidi="en-US"/>
    </w:rPr>
  </w:style>
  <w:style w:type="character" w:styleId="afff3">
    <w:name w:val="Intense Emphasis"/>
    <w:basedOn w:val="a0"/>
    <w:uiPriority w:val="21"/>
    <w:qFormat/>
    <w:rsid w:val="000746CE"/>
    <w:rPr>
      <w:b/>
      <w:bCs/>
      <w:i/>
      <w:iCs/>
      <w:color w:val="4F81BD"/>
    </w:rPr>
  </w:style>
  <w:style w:type="paragraph" w:customStyle="1" w:styleId="afff4">
    <w:name w:val="Авторы"/>
    <w:rsid w:val="00F215DE"/>
    <w:pPr>
      <w:suppressAutoHyphens/>
      <w:spacing w:after="240" w:line="288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f5">
    <w:name w:val="Место работы"/>
    <w:rsid w:val="00F215DE"/>
    <w:pPr>
      <w:spacing w:line="288" w:lineRule="auto"/>
      <w:jc w:val="center"/>
    </w:pPr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table" w:customStyle="1" w:styleId="41">
    <w:name w:val="Таблица простая 41"/>
    <w:basedOn w:val="a1"/>
    <w:uiPriority w:val="44"/>
    <w:rsid w:val="007D47B3"/>
    <w:rPr>
      <w:rFonts w:eastAsiaTheme="minorHAnsi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fc">
    <w:name w:val="Обычный (веб) Знак"/>
    <w:aliases w:val="Обычный (Web) Знак"/>
    <w:basedOn w:val="a0"/>
    <w:link w:val="afb"/>
    <w:uiPriority w:val="99"/>
    <w:locked/>
    <w:rsid w:val="003B0E8B"/>
    <w:rPr>
      <w:rFonts w:ascii="Times" w:hAnsi="Times" w:cs="Times New Roman"/>
      <w:sz w:val="20"/>
      <w:szCs w:val="20"/>
      <w:lang w:val="en-GB"/>
    </w:rPr>
  </w:style>
  <w:style w:type="character" w:customStyle="1" w:styleId="cit-issue">
    <w:name w:val="cit-issue"/>
    <w:basedOn w:val="a0"/>
    <w:rsid w:val="00C2086D"/>
  </w:style>
  <w:style w:type="paragraph" w:customStyle="1" w:styleId="StyleBodyTextJustifiedLinespacingMultiple095li">
    <w:name w:val="Style Body Text + Justified Line spacing:  Multiple 0.95 li"/>
    <w:basedOn w:val="a"/>
    <w:rsid w:val="005874FB"/>
    <w:pPr>
      <w:numPr>
        <w:numId w:val="4"/>
      </w:numPr>
    </w:pPr>
    <w:rPr>
      <w:rFonts w:ascii="Times New Roman" w:eastAsia="SimSun" w:hAnsi="Times New Roman" w:cs="Times New Roman"/>
      <w:lang w:val="en-US"/>
    </w:rPr>
  </w:style>
  <w:style w:type="paragraph" w:customStyle="1" w:styleId="Style3">
    <w:name w:val="Style3"/>
    <w:basedOn w:val="a"/>
    <w:rsid w:val="005874FB"/>
    <w:pPr>
      <w:widowControl w:val="0"/>
      <w:autoSpaceDE w:val="0"/>
      <w:autoSpaceDN w:val="0"/>
      <w:adjustRightInd w:val="0"/>
      <w:spacing w:line="233" w:lineRule="exact"/>
      <w:ind w:hanging="96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FontStyle38">
    <w:name w:val="Font Style38"/>
    <w:rsid w:val="005874FB"/>
    <w:rPr>
      <w:rFonts w:ascii="Times New Roman" w:hAnsi="Times New Roman" w:cs="Times New Roman"/>
      <w:b/>
      <w:bCs/>
      <w:sz w:val="14"/>
      <w:szCs w:val="14"/>
    </w:rPr>
  </w:style>
  <w:style w:type="character" w:customStyle="1" w:styleId="hps">
    <w:name w:val="hps"/>
    <w:basedOn w:val="a0"/>
    <w:rsid w:val="00DC0029"/>
  </w:style>
  <w:style w:type="character" w:customStyle="1" w:styleId="hpsalt-edited">
    <w:name w:val="hps alt-edited"/>
    <w:basedOn w:val="a0"/>
    <w:rsid w:val="00DC0029"/>
  </w:style>
  <w:style w:type="character" w:customStyle="1" w:styleId="longtext">
    <w:name w:val="long_text"/>
    <w:basedOn w:val="a0"/>
    <w:rsid w:val="00DC0029"/>
  </w:style>
  <w:style w:type="paragraph" w:customStyle="1" w:styleId="27">
    <w:name w:val="Обычный2"/>
    <w:rsid w:val="00F53518"/>
    <w:pPr>
      <w:widowControl w:val="0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customStyle="1" w:styleId="icon--meta-keyline">
    <w:name w:val="icon--meta-keyline"/>
    <w:basedOn w:val="a"/>
    <w:rsid w:val="00DA25C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SPIEListBullet2">
    <w:name w:val="SPIE List Bullet 2"/>
    <w:basedOn w:val="SPIEbodytext"/>
    <w:rsid w:val="008A1687"/>
    <w:pPr>
      <w:numPr>
        <w:numId w:val="5"/>
      </w:numPr>
    </w:pPr>
  </w:style>
  <w:style w:type="paragraph" w:customStyle="1" w:styleId="StyleSPIEfigurecaption">
    <w:name w:val="Style SPIE figure caption"/>
    <w:basedOn w:val="a"/>
    <w:rsid w:val="004326BE"/>
    <w:pPr>
      <w:spacing w:after="120"/>
      <w:ind w:left="720" w:right="360" w:hanging="360"/>
      <w:jc w:val="both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customStyle="1" w:styleId="SPIEfigurecaption">
    <w:name w:val="SPIE figure caption"/>
    <w:basedOn w:val="a"/>
    <w:next w:val="SPIEbodytext"/>
    <w:link w:val="SPIEfigurecaptionChar"/>
    <w:rsid w:val="00935B63"/>
    <w:pPr>
      <w:spacing w:after="120"/>
      <w:ind w:left="720" w:right="360" w:hanging="360"/>
    </w:pPr>
    <w:rPr>
      <w:rFonts w:ascii="Times New Roman" w:eastAsia="Times New Roman" w:hAnsi="Times New Roman" w:cs="Times New Roman"/>
      <w:sz w:val="18"/>
      <w:szCs w:val="20"/>
      <w:lang w:val="en-US"/>
    </w:rPr>
  </w:style>
  <w:style w:type="character" w:customStyle="1" w:styleId="SPIEfigurecaptionChar">
    <w:name w:val="SPIE figure caption Char"/>
    <w:link w:val="SPIEfigurecaption"/>
    <w:rsid w:val="00935B63"/>
    <w:rPr>
      <w:rFonts w:ascii="Times New Roman" w:eastAsia="Times New Roman" w:hAnsi="Times New Roman" w:cs="Times New Roman"/>
      <w:sz w:val="18"/>
      <w:szCs w:val="20"/>
      <w:lang w:val="en-US"/>
    </w:rPr>
  </w:style>
  <w:style w:type="paragraph" w:customStyle="1" w:styleId="SPIEreferences">
    <w:name w:val="SPIEreferences"/>
    <w:basedOn w:val="a"/>
    <w:rsid w:val="00C64ED5"/>
    <w:pPr>
      <w:keepNext/>
      <w:spacing w:before="480" w:after="240"/>
      <w:jc w:val="center"/>
      <w:outlineLvl w:val="0"/>
    </w:pPr>
    <w:rPr>
      <w:rFonts w:ascii="Times New Roman" w:eastAsia="Times New Roman" w:hAnsi="Times New Roman" w:cs="Times New Roman"/>
      <w:b/>
      <w:caps/>
      <w:sz w:val="22"/>
      <w:szCs w:val="22"/>
      <w:lang w:val="en-US"/>
    </w:rPr>
  </w:style>
  <w:style w:type="paragraph" w:customStyle="1" w:styleId="10BodySubsequentParagraph">
    <w:name w:val="10. Body Subsequent Paragraph"/>
    <w:basedOn w:val="a"/>
    <w:qFormat/>
    <w:rsid w:val="00A3781B"/>
    <w:pPr>
      <w:ind w:firstLine="288"/>
      <w:jc w:val="both"/>
    </w:pPr>
    <w:rPr>
      <w:rFonts w:ascii="Times New Roman" w:eastAsia="Times New Roman" w:hAnsi="Times New Roman" w:cs="Times New Roman"/>
      <w:color w:val="000000"/>
      <w:sz w:val="20"/>
      <w:szCs w:val="22"/>
      <w:lang w:val="en-US"/>
    </w:rPr>
  </w:style>
  <w:style w:type="paragraph" w:customStyle="1" w:styleId="Els-body-text">
    <w:name w:val="Els-body-text"/>
    <w:rsid w:val="006F7689"/>
    <w:pPr>
      <w:spacing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14">
    <w:name w:val="Обычный1"/>
    <w:rsid w:val="006F7689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sz w:val="20"/>
      <w:szCs w:val="20"/>
      <w:lang w:eastAsia="ru-RU"/>
    </w:rPr>
  </w:style>
  <w:style w:type="paragraph" w:customStyle="1" w:styleId="Els-1storder-head">
    <w:name w:val="Els-1storder-head"/>
    <w:next w:val="Els-body-text"/>
    <w:rsid w:val="0096387F"/>
    <w:pPr>
      <w:keepNext/>
      <w:numPr>
        <w:numId w:val="6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Els-body-text"/>
    <w:rsid w:val="0096387F"/>
    <w:pPr>
      <w:keepNext/>
      <w:numPr>
        <w:ilvl w:val="1"/>
        <w:numId w:val="6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Els-body-text"/>
    <w:rsid w:val="0096387F"/>
    <w:pPr>
      <w:keepNext/>
      <w:numPr>
        <w:ilvl w:val="2"/>
        <w:numId w:val="6"/>
      </w:numPr>
      <w:suppressAutoHyphens/>
      <w:spacing w:before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Els-body-text"/>
    <w:rsid w:val="0096387F"/>
    <w:pPr>
      <w:keepNext/>
      <w:numPr>
        <w:ilvl w:val="3"/>
        <w:numId w:val="6"/>
      </w:numPr>
      <w:suppressAutoHyphens/>
      <w:spacing w:before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character" w:customStyle="1" w:styleId="jlqj4b">
    <w:name w:val="jlqj4b"/>
    <w:basedOn w:val="a0"/>
    <w:rsid w:val="00583D74"/>
  </w:style>
  <w:style w:type="table" w:customStyle="1" w:styleId="TableGrid1">
    <w:name w:val="Table Grid1"/>
    <w:basedOn w:val="a1"/>
    <w:next w:val="a9"/>
    <w:uiPriority w:val="59"/>
    <w:rsid w:val="00194F75"/>
    <w:pPr>
      <w:spacing w:before="40" w:after="40"/>
    </w:pPr>
    <w:rPr>
      <w:rFonts w:ascii="Segoe UI" w:hAnsi="Segoe UI"/>
      <w:sz w:val="20"/>
      <w:szCs w:val="20"/>
      <w:lang w:val="en-US"/>
    </w:rPr>
    <w:tblPr>
      <w:tblInd w:w="90" w:type="dxa"/>
      <w:tblBorders>
        <w:top w:val="single" w:sz="4" w:space="0" w:color="D6D6D8"/>
        <w:left w:val="single" w:sz="4" w:space="0" w:color="D6D6D8"/>
        <w:bottom w:val="single" w:sz="4" w:space="0" w:color="D6D6D8"/>
        <w:right w:val="single" w:sz="4" w:space="0" w:color="D6D6D8"/>
        <w:insideH w:val="single" w:sz="4" w:space="0" w:color="D6D6D8"/>
        <w:insideV w:val="single" w:sz="4" w:space="0" w:color="D6D6D8"/>
      </w:tblBorders>
    </w:tblPr>
    <w:tcPr>
      <w:vAlign w:val="center"/>
    </w:tcPr>
    <w:tblStylePr w:type="firstRow">
      <w:pPr>
        <w:jc w:val="left"/>
      </w:pPr>
    </w:tblStylePr>
  </w:style>
  <w:style w:type="paragraph" w:customStyle="1" w:styleId="afff6">
    <w:name w:val="Формула"/>
    <w:basedOn w:val="a"/>
    <w:qFormat/>
    <w:rsid w:val="00A95261"/>
    <w:pPr>
      <w:tabs>
        <w:tab w:val="center" w:pos="4536"/>
        <w:tab w:val="right" w:pos="9072"/>
      </w:tabs>
      <w:spacing w:before="120" w:after="120" w:line="288" w:lineRule="auto"/>
      <w:jc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font8">
    <w:name w:val="font_8"/>
    <w:basedOn w:val="a"/>
    <w:rsid w:val="00C861C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MDPI31text">
    <w:name w:val="MDPI_3.1_text"/>
    <w:qFormat/>
    <w:rsid w:val="00240800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5758">
          <w:marLeft w:val="0"/>
          <w:marRight w:val="0"/>
          <w:marTop w:val="0"/>
          <w:marBottom w:val="0"/>
          <w:divBdr>
            <w:top w:val="single" w:sz="6" w:space="16" w:color="414141"/>
            <w:left w:val="single" w:sz="6" w:space="18" w:color="414141"/>
            <w:bottom w:val="single" w:sz="6" w:space="0" w:color="414141"/>
            <w:right w:val="single" w:sz="6" w:space="31" w:color="414141"/>
          </w:divBdr>
          <w:divsChild>
            <w:div w:id="14404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0031">
          <w:marLeft w:val="0"/>
          <w:marRight w:val="0"/>
          <w:marTop w:val="0"/>
          <w:marBottom w:val="0"/>
          <w:divBdr>
            <w:top w:val="single" w:sz="6" w:space="16" w:color="414141"/>
            <w:left w:val="single" w:sz="6" w:space="18" w:color="414141"/>
            <w:bottom w:val="single" w:sz="6" w:space="0" w:color="414141"/>
            <w:right w:val="single" w:sz="6" w:space="31" w:color="414141"/>
          </w:divBdr>
          <w:divsChild>
            <w:div w:id="191392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142930">
          <w:marLeft w:val="0"/>
          <w:marRight w:val="0"/>
          <w:marTop w:val="0"/>
          <w:marBottom w:val="0"/>
          <w:divBdr>
            <w:top w:val="single" w:sz="6" w:space="16" w:color="414141"/>
            <w:left w:val="single" w:sz="6" w:space="18" w:color="414141"/>
            <w:bottom w:val="single" w:sz="6" w:space="0" w:color="414141"/>
            <w:right w:val="single" w:sz="6" w:space="31" w:color="414141"/>
          </w:divBdr>
          <w:divsChild>
            <w:div w:id="12172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292423">
          <w:marLeft w:val="0"/>
          <w:marRight w:val="0"/>
          <w:marTop w:val="0"/>
          <w:marBottom w:val="0"/>
          <w:divBdr>
            <w:top w:val="single" w:sz="6" w:space="16" w:color="414141"/>
            <w:left w:val="single" w:sz="6" w:space="18" w:color="414141"/>
            <w:bottom w:val="single" w:sz="6" w:space="0" w:color="414141"/>
            <w:right w:val="single" w:sz="6" w:space="31" w:color="414141"/>
          </w:divBdr>
          <w:divsChild>
            <w:div w:id="61082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659827">
          <w:marLeft w:val="0"/>
          <w:marRight w:val="0"/>
          <w:marTop w:val="0"/>
          <w:marBottom w:val="0"/>
          <w:divBdr>
            <w:top w:val="single" w:sz="6" w:space="16" w:color="414141"/>
            <w:left w:val="single" w:sz="6" w:space="18" w:color="414141"/>
            <w:bottom w:val="single" w:sz="6" w:space="0" w:color="414141"/>
            <w:right w:val="single" w:sz="6" w:space="31" w:color="414141"/>
          </w:divBdr>
          <w:divsChild>
            <w:div w:id="175704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238450">
          <w:marLeft w:val="0"/>
          <w:marRight w:val="0"/>
          <w:marTop w:val="0"/>
          <w:marBottom w:val="0"/>
          <w:divBdr>
            <w:top w:val="single" w:sz="6" w:space="16" w:color="414141"/>
            <w:left w:val="single" w:sz="6" w:space="18" w:color="414141"/>
            <w:bottom w:val="single" w:sz="6" w:space="0" w:color="414141"/>
            <w:right w:val="single" w:sz="6" w:space="31" w:color="414141"/>
          </w:divBdr>
          <w:divsChild>
            <w:div w:id="63618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84101">
          <w:marLeft w:val="0"/>
          <w:marRight w:val="0"/>
          <w:marTop w:val="0"/>
          <w:marBottom w:val="0"/>
          <w:divBdr>
            <w:top w:val="single" w:sz="6" w:space="16" w:color="414141"/>
            <w:left w:val="single" w:sz="6" w:space="18" w:color="414141"/>
            <w:bottom w:val="single" w:sz="6" w:space="0" w:color="414141"/>
            <w:right w:val="single" w:sz="6" w:space="31" w:color="414141"/>
          </w:divBdr>
          <w:divsChild>
            <w:div w:id="16009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5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45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1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181">
          <w:marLeft w:val="0"/>
          <w:marRight w:val="0"/>
          <w:marTop w:val="0"/>
          <w:marBottom w:val="0"/>
          <w:divBdr>
            <w:top w:val="single" w:sz="6" w:space="16" w:color="414141"/>
            <w:left w:val="single" w:sz="6" w:space="18" w:color="414141"/>
            <w:bottom w:val="single" w:sz="6" w:space="31" w:color="414141"/>
            <w:right w:val="single" w:sz="6" w:space="31" w:color="414141"/>
          </w:divBdr>
          <w:divsChild>
            <w:div w:id="9820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84203">
          <w:marLeft w:val="0"/>
          <w:marRight w:val="0"/>
          <w:marTop w:val="0"/>
          <w:marBottom w:val="0"/>
          <w:divBdr>
            <w:top w:val="single" w:sz="6" w:space="16" w:color="414141"/>
            <w:left w:val="single" w:sz="6" w:space="18" w:color="414141"/>
            <w:bottom w:val="single" w:sz="6" w:space="0" w:color="414141"/>
            <w:right w:val="single" w:sz="6" w:space="31" w:color="414141"/>
          </w:divBdr>
          <w:divsChild>
            <w:div w:id="144279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674155">
          <w:marLeft w:val="0"/>
          <w:marRight w:val="0"/>
          <w:marTop w:val="0"/>
          <w:marBottom w:val="0"/>
          <w:divBdr>
            <w:top w:val="single" w:sz="6" w:space="16" w:color="414141"/>
            <w:left w:val="single" w:sz="6" w:space="18" w:color="414141"/>
            <w:bottom w:val="single" w:sz="6" w:space="0" w:color="414141"/>
            <w:right w:val="single" w:sz="6" w:space="31" w:color="414141"/>
          </w:divBdr>
          <w:divsChild>
            <w:div w:id="5112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297666">
          <w:marLeft w:val="0"/>
          <w:marRight w:val="0"/>
          <w:marTop w:val="0"/>
          <w:marBottom w:val="0"/>
          <w:divBdr>
            <w:top w:val="single" w:sz="6" w:space="16" w:color="414141"/>
            <w:left w:val="single" w:sz="6" w:space="18" w:color="414141"/>
            <w:bottom w:val="single" w:sz="6" w:space="0" w:color="414141"/>
            <w:right w:val="single" w:sz="6" w:space="31" w:color="414141"/>
          </w:divBdr>
          <w:divsChild>
            <w:div w:id="99571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724266">
          <w:marLeft w:val="0"/>
          <w:marRight w:val="0"/>
          <w:marTop w:val="0"/>
          <w:marBottom w:val="0"/>
          <w:divBdr>
            <w:top w:val="single" w:sz="6" w:space="16" w:color="414141"/>
            <w:left w:val="single" w:sz="6" w:space="18" w:color="414141"/>
            <w:bottom w:val="single" w:sz="6" w:space="31" w:color="414141"/>
            <w:right w:val="single" w:sz="6" w:space="31" w:color="414141"/>
          </w:divBdr>
          <w:divsChild>
            <w:div w:id="26538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883356">
          <w:marLeft w:val="0"/>
          <w:marRight w:val="0"/>
          <w:marTop w:val="0"/>
          <w:marBottom w:val="0"/>
          <w:divBdr>
            <w:top w:val="single" w:sz="6" w:space="16" w:color="414141"/>
            <w:left w:val="single" w:sz="6" w:space="18" w:color="414141"/>
            <w:bottom w:val="single" w:sz="6" w:space="0" w:color="414141"/>
            <w:right w:val="single" w:sz="6" w:space="31" w:color="414141"/>
          </w:divBdr>
          <w:divsChild>
            <w:div w:id="7265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8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hyperlink" Target="https://doi.org/10.1016/j.ijbiomac.2019.04.1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MLA.XSL" StyleName="MLA"/>
</file>

<file path=customXml/itemProps1.xml><?xml version="1.0" encoding="utf-8"?>
<ds:datastoreItem xmlns:ds="http://schemas.openxmlformats.org/officeDocument/2006/customXml" ds:itemID="{7FE8ACE5-CC9C-43BB-8296-7AA5E149F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 Rambaldi</dc:creator>
  <cp:keywords/>
  <dc:description/>
  <cp:lastModifiedBy>khris</cp:lastModifiedBy>
  <cp:revision>9</cp:revision>
  <cp:lastPrinted>2024-04-25T23:29:00Z</cp:lastPrinted>
  <dcterms:created xsi:type="dcterms:W3CDTF">2024-04-18T22:04:00Z</dcterms:created>
  <dcterms:modified xsi:type="dcterms:W3CDTF">2024-04-25T23:29:00Z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nNumsOnRight">
    <vt:bool>false</vt:bool>
  </property>
  <property fmtid="{D5CDD505-2E9C-101B-9397-08002B2CF9AE}" pid="4" name="MTEquationNumber2">
    <vt:lpwstr>(#S1.#E1)</vt:lpwstr>
  </property>
</Properties>
</file>